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F80D" w14:textId="77777777" w:rsidR="004F0ECC" w:rsidRDefault="00C30EC3">
      <w:pPr>
        <w:jc w:val="center"/>
        <w:rPr>
          <w:rFonts w:ascii="Garamond" w:eastAsia="Garamond" w:hAnsi="Garamond" w:cs="Garamond"/>
          <w:b/>
        </w:rPr>
      </w:pPr>
      <w:r>
        <w:rPr>
          <w:rFonts w:ascii="Garamond" w:eastAsia="Garamond" w:hAnsi="Garamond" w:cs="Garamond"/>
          <w:b/>
        </w:rPr>
        <w:t xml:space="preserve">PROTOCOLLO DI INTERVENTO PER L’ACCOGLIENZA A SCUOLA </w:t>
      </w:r>
    </w:p>
    <w:p w14:paraId="3DBBEDDB" w14:textId="77777777" w:rsidR="004F0ECC" w:rsidRDefault="00C30EC3">
      <w:pPr>
        <w:jc w:val="center"/>
        <w:rPr>
          <w:rFonts w:ascii="Garamond" w:eastAsia="Garamond" w:hAnsi="Garamond" w:cs="Garamond"/>
          <w:b/>
        </w:rPr>
      </w:pPr>
      <w:r>
        <w:rPr>
          <w:rFonts w:ascii="Garamond" w:eastAsia="Garamond" w:hAnsi="Garamond" w:cs="Garamond"/>
          <w:b/>
        </w:rPr>
        <w:t xml:space="preserve">DI ALUNNI CON PROBLEMATICHE MEDICHE </w:t>
      </w:r>
    </w:p>
    <w:p w14:paraId="6DA0C0F3" w14:textId="77777777" w:rsidR="004F0ECC" w:rsidRDefault="00C30EC3">
      <w:pPr>
        <w:rPr>
          <w:rFonts w:ascii="Garamond" w:eastAsia="Garamond" w:hAnsi="Garamond" w:cs="Garamond"/>
          <w:b/>
          <w:i/>
        </w:rPr>
      </w:pPr>
      <w:r>
        <w:rPr>
          <w:rFonts w:ascii="Garamond" w:eastAsia="Garamond" w:hAnsi="Garamond" w:cs="Garamond"/>
          <w:b/>
          <w:i/>
        </w:rPr>
        <w:t>Introduzione</w:t>
      </w:r>
    </w:p>
    <w:p w14:paraId="4B1714AD" w14:textId="77777777" w:rsidR="004F0ECC" w:rsidRDefault="004F0ECC">
      <w:pPr>
        <w:rPr>
          <w:rFonts w:ascii="Garamond" w:eastAsia="Garamond" w:hAnsi="Garamond" w:cs="Garamond"/>
        </w:rPr>
      </w:pPr>
    </w:p>
    <w:p w14:paraId="4F8107FD" w14:textId="77777777" w:rsidR="004F0ECC" w:rsidRDefault="00C30EC3">
      <w:pPr>
        <w:jc w:val="both"/>
        <w:rPr>
          <w:rFonts w:ascii="Garamond" w:eastAsia="Garamond" w:hAnsi="Garamond" w:cs="Garamond"/>
        </w:rPr>
      </w:pPr>
      <w:r>
        <w:rPr>
          <w:rFonts w:ascii="Garamond" w:eastAsia="Garamond" w:hAnsi="Garamond" w:cs="Garamond"/>
        </w:rPr>
        <w:t xml:space="preserve">Il presente piano d’intervento ha la finalità di garantire a tutti gli alunni il diritto allo studio, alla relazione, allo sviluppo delle potenzialità, al rispetto delle necessità individuali e al riconoscimento della dignità personale. </w:t>
      </w:r>
    </w:p>
    <w:p w14:paraId="241C5844" w14:textId="77777777" w:rsidR="004F0ECC" w:rsidRDefault="00C30EC3">
      <w:pPr>
        <w:jc w:val="both"/>
        <w:rPr>
          <w:rFonts w:ascii="Garamond" w:eastAsia="Garamond" w:hAnsi="Garamond" w:cs="Garamond"/>
        </w:rPr>
      </w:pPr>
      <w:r>
        <w:rPr>
          <w:rFonts w:ascii="Garamond" w:eastAsia="Garamond" w:hAnsi="Garamond" w:cs="Garamond"/>
        </w:rPr>
        <w:t>La presenza di bam</w:t>
      </w:r>
      <w:r>
        <w:rPr>
          <w:rFonts w:ascii="Garamond" w:eastAsia="Garamond" w:hAnsi="Garamond" w:cs="Garamond"/>
        </w:rPr>
        <w:t>bini che soffrono di patologie anche lievi, croniche o transitorie che siano, pone in primo piano la tutela della salute, della sicurezza e del benessere. La scuola s’impegna per sviluppare un’organizzazione adeguata, attraverso la quale eventuali esigenze</w:t>
      </w:r>
      <w:r>
        <w:rPr>
          <w:rFonts w:ascii="Garamond" w:eastAsia="Garamond" w:hAnsi="Garamond" w:cs="Garamond"/>
        </w:rPr>
        <w:t xml:space="preserve"> terapeutiche vengano tenute nella giusta considerazione, favorendo un atteggiamento sereno nelle famiglie, nei bambini e nel personale scolastico.</w:t>
      </w:r>
    </w:p>
    <w:p w14:paraId="6E72FCFF" w14:textId="77777777" w:rsidR="004F0ECC" w:rsidRDefault="00C30EC3">
      <w:pPr>
        <w:jc w:val="both"/>
        <w:rPr>
          <w:rFonts w:ascii="Garamond" w:eastAsia="Garamond" w:hAnsi="Garamond" w:cs="Garamond"/>
        </w:rPr>
      </w:pPr>
      <w:r>
        <w:rPr>
          <w:rFonts w:ascii="Garamond" w:eastAsia="Garamond" w:hAnsi="Garamond" w:cs="Garamond"/>
        </w:rPr>
        <w:t>In primo luogo è fondamentale che la scuola sia adeguatamente informata sulle problematiche. Si auspica pert</w:t>
      </w:r>
      <w:r>
        <w:rPr>
          <w:rFonts w:ascii="Garamond" w:eastAsia="Garamond" w:hAnsi="Garamond" w:cs="Garamond"/>
        </w:rPr>
        <w:t>anto che le famiglie segnalino tempestivamente la presenza di eventuali malattie i cui sintomi possono manifestarsi in ambito scolastico quali, ad esempio, intolleranze, allergie, stati asmatici, diabete, epilessia, cardiopatie, allergie, traumi ortopedici</w:t>
      </w:r>
      <w:r>
        <w:rPr>
          <w:rFonts w:ascii="Garamond" w:eastAsia="Garamond" w:hAnsi="Garamond" w:cs="Garamond"/>
        </w:rPr>
        <w:t xml:space="preserve">, utilizzo di protesi varie, ecc. In tal modo il personale scolastico potrà garantire un’attenzione particolare ed eventualmente mettere in atto le misure necessarie. </w:t>
      </w:r>
    </w:p>
    <w:p w14:paraId="4C60A9BD" w14:textId="77777777" w:rsidR="004F0ECC" w:rsidRDefault="00C30EC3">
      <w:pPr>
        <w:jc w:val="both"/>
        <w:rPr>
          <w:rFonts w:ascii="Garamond" w:eastAsia="Garamond" w:hAnsi="Garamond" w:cs="Garamond"/>
        </w:rPr>
      </w:pPr>
      <w:r>
        <w:rPr>
          <w:rFonts w:ascii="Garamond" w:eastAsia="Garamond" w:hAnsi="Garamond" w:cs="Garamond"/>
        </w:rPr>
        <w:t>Sarà quindi importante la collaborazione fra tutti i soggetti (scuola, famiglia, persona</w:t>
      </w:r>
      <w:r>
        <w:rPr>
          <w:rFonts w:ascii="Garamond" w:eastAsia="Garamond" w:hAnsi="Garamond" w:cs="Garamond"/>
        </w:rPr>
        <w:t>le sanitario) perché attraverso la necessaria conoscenza delle problematiche si realizzi una buona cooperazione nell’interesse del minore, che consenta di mettere in pratica misure cautelative e azioni richieste in situazioni di emergenza.</w:t>
      </w:r>
    </w:p>
    <w:p w14:paraId="335C8F1A" w14:textId="77777777" w:rsidR="004F0ECC" w:rsidRDefault="00C30EC3">
      <w:pPr>
        <w:jc w:val="both"/>
        <w:rPr>
          <w:rFonts w:ascii="Garamond" w:eastAsia="Garamond" w:hAnsi="Garamond" w:cs="Garamond"/>
        </w:rPr>
      </w:pPr>
      <w:r>
        <w:rPr>
          <w:rFonts w:ascii="Garamond" w:eastAsia="Garamond" w:hAnsi="Garamond" w:cs="Garamond"/>
        </w:rPr>
        <w:t>Per garantire un</w:t>
      </w:r>
      <w:r>
        <w:rPr>
          <w:rFonts w:ascii="Garamond" w:eastAsia="Garamond" w:hAnsi="Garamond" w:cs="Garamond"/>
        </w:rPr>
        <w:t xml:space="preserve">a tutela precisa e puntuale delle esigenze di ogni attore coinvolto, si intende addivenire ad un </w:t>
      </w:r>
      <w:r>
        <w:rPr>
          <w:rFonts w:ascii="Garamond" w:eastAsia="Garamond" w:hAnsi="Garamond" w:cs="Garamond"/>
          <w:b/>
        </w:rPr>
        <w:t xml:space="preserve">Piano di assistenza </w:t>
      </w:r>
      <w:r>
        <w:rPr>
          <w:rFonts w:ascii="Garamond" w:eastAsia="Garamond" w:hAnsi="Garamond" w:cs="Garamond"/>
        </w:rPr>
        <w:t>per ogni bambino affetto da patologie, siano esse croniche o transitorie, che richiedano la messa a punto di procedure individualizzate. Il</w:t>
      </w:r>
      <w:r>
        <w:rPr>
          <w:rFonts w:ascii="Garamond" w:eastAsia="Garamond" w:hAnsi="Garamond" w:cs="Garamond"/>
        </w:rPr>
        <w:t xml:space="preserve"> documento in sostanza definisce le azioni da mettere in atto al fine di una corretta gestione del caso in ambito scolastico. </w:t>
      </w:r>
    </w:p>
    <w:p w14:paraId="00EAB150" w14:textId="77777777" w:rsidR="004F0ECC" w:rsidRDefault="00C30EC3">
      <w:pPr>
        <w:rPr>
          <w:rFonts w:ascii="Garamond" w:eastAsia="Garamond" w:hAnsi="Garamond" w:cs="Garamond"/>
        </w:rPr>
      </w:pPr>
      <w:r>
        <w:rPr>
          <w:rFonts w:ascii="Garamond" w:eastAsia="Garamond" w:hAnsi="Garamond" w:cs="Garamond"/>
          <w:b/>
        </w:rPr>
        <w:t>Il presente documento comprende:</w:t>
      </w:r>
    </w:p>
    <w:tbl>
      <w:tblPr>
        <w:tblStyle w:val="a"/>
        <w:tblW w:w="9638" w:type="dxa"/>
        <w:tblInd w:w="0" w:type="dxa"/>
        <w:tblBorders>
          <w:bottom w:val="single" w:sz="4" w:space="0" w:color="000000"/>
        </w:tblBorders>
        <w:tblLayout w:type="fixed"/>
        <w:tblLook w:val="0000" w:firstRow="0" w:lastRow="0" w:firstColumn="0" w:lastColumn="0" w:noHBand="0" w:noVBand="0"/>
      </w:tblPr>
      <w:tblGrid>
        <w:gridCol w:w="9638"/>
      </w:tblGrid>
      <w:tr w:rsidR="004F0ECC" w14:paraId="2B9E0C9D" w14:textId="77777777">
        <w:tc>
          <w:tcPr>
            <w:tcW w:w="9638" w:type="dxa"/>
            <w:tcBorders>
              <w:top w:val="single" w:sz="4" w:space="0" w:color="000000"/>
              <w:bottom w:val="single" w:sz="4" w:space="0" w:color="000000"/>
            </w:tcBorders>
            <w:vAlign w:val="center"/>
          </w:tcPr>
          <w:p w14:paraId="46A10DDF" w14:textId="77777777" w:rsidR="004F0ECC" w:rsidRDefault="00C30EC3">
            <w:pPr>
              <w:rPr>
                <w:rFonts w:ascii="Garamond" w:eastAsia="Garamond" w:hAnsi="Garamond" w:cs="Garamond"/>
              </w:rPr>
            </w:pPr>
            <w:r>
              <w:rPr>
                <w:rFonts w:ascii="Garamond" w:eastAsia="Garamond" w:hAnsi="Garamond" w:cs="Garamond"/>
              </w:rPr>
              <w:t>Somministrazione di farmaci</w:t>
            </w:r>
          </w:p>
        </w:tc>
      </w:tr>
      <w:tr w:rsidR="004F0ECC" w14:paraId="3ED817B6" w14:textId="77777777">
        <w:tc>
          <w:tcPr>
            <w:tcW w:w="9638" w:type="dxa"/>
            <w:tcBorders>
              <w:top w:val="single" w:sz="4" w:space="0" w:color="000000"/>
              <w:bottom w:val="single" w:sz="4" w:space="0" w:color="000000"/>
            </w:tcBorders>
            <w:vAlign w:val="center"/>
          </w:tcPr>
          <w:p w14:paraId="6956B7DA" w14:textId="77777777" w:rsidR="004F0ECC" w:rsidRDefault="00C30EC3">
            <w:pPr>
              <w:rPr>
                <w:rFonts w:ascii="Garamond" w:eastAsia="Garamond" w:hAnsi="Garamond" w:cs="Garamond"/>
              </w:rPr>
            </w:pPr>
            <w:r>
              <w:rPr>
                <w:rFonts w:ascii="Garamond" w:eastAsia="Garamond" w:hAnsi="Garamond" w:cs="Garamond"/>
              </w:rPr>
              <w:t>Stesura del “Piano di assistenza”</w:t>
            </w:r>
          </w:p>
        </w:tc>
      </w:tr>
      <w:tr w:rsidR="004F0ECC" w14:paraId="7814EE63" w14:textId="77777777">
        <w:tc>
          <w:tcPr>
            <w:tcW w:w="9638" w:type="dxa"/>
            <w:tcBorders>
              <w:top w:val="single" w:sz="4" w:space="0" w:color="000000"/>
              <w:bottom w:val="single" w:sz="4" w:space="0" w:color="000000"/>
            </w:tcBorders>
            <w:vAlign w:val="center"/>
          </w:tcPr>
          <w:p w14:paraId="03128214" w14:textId="77777777" w:rsidR="004F0ECC" w:rsidRDefault="00C30EC3">
            <w:pPr>
              <w:rPr>
                <w:rFonts w:ascii="Garamond" w:eastAsia="Garamond" w:hAnsi="Garamond" w:cs="Garamond"/>
              </w:rPr>
            </w:pPr>
            <w:r>
              <w:rPr>
                <w:rFonts w:ascii="Garamond" w:eastAsia="Garamond" w:hAnsi="Garamond" w:cs="Garamond"/>
              </w:rPr>
              <w:t>Linee guida per alunni diabetici</w:t>
            </w:r>
          </w:p>
        </w:tc>
      </w:tr>
      <w:tr w:rsidR="004F0ECC" w14:paraId="62D9E4B9" w14:textId="77777777">
        <w:tc>
          <w:tcPr>
            <w:tcW w:w="9638" w:type="dxa"/>
            <w:tcBorders>
              <w:top w:val="single" w:sz="4" w:space="0" w:color="000000"/>
              <w:bottom w:val="single" w:sz="4" w:space="0" w:color="000000"/>
            </w:tcBorders>
            <w:vAlign w:val="center"/>
          </w:tcPr>
          <w:p w14:paraId="560A43DA" w14:textId="77777777" w:rsidR="004F0ECC" w:rsidRDefault="00C30EC3">
            <w:pPr>
              <w:rPr>
                <w:rFonts w:ascii="Garamond" w:eastAsia="Garamond" w:hAnsi="Garamond" w:cs="Garamond"/>
              </w:rPr>
            </w:pPr>
            <w:r>
              <w:rPr>
                <w:rFonts w:ascii="Garamond" w:eastAsia="Garamond" w:hAnsi="Garamond" w:cs="Garamond"/>
              </w:rPr>
              <w:t>Piano di assistenza (Allegato n. 1)</w:t>
            </w:r>
          </w:p>
        </w:tc>
      </w:tr>
      <w:tr w:rsidR="004F0ECC" w14:paraId="19F3F043" w14:textId="77777777">
        <w:tc>
          <w:tcPr>
            <w:tcW w:w="9638" w:type="dxa"/>
            <w:tcBorders>
              <w:top w:val="single" w:sz="4" w:space="0" w:color="000000"/>
              <w:bottom w:val="single" w:sz="4" w:space="0" w:color="000000"/>
            </w:tcBorders>
            <w:vAlign w:val="center"/>
          </w:tcPr>
          <w:p w14:paraId="5C2887F0" w14:textId="77777777" w:rsidR="004F0ECC" w:rsidRDefault="00C30EC3">
            <w:pPr>
              <w:rPr>
                <w:rFonts w:ascii="Garamond" w:eastAsia="Garamond" w:hAnsi="Garamond" w:cs="Garamond"/>
              </w:rPr>
            </w:pPr>
            <w:r>
              <w:rPr>
                <w:rFonts w:ascii="Garamond" w:eastAsia="Garamond" w:hAnsi="Garamond" w:cs="Garamond"/>
              </w:rPr>
              <w:t>Modello A - Richiesta Genitori</w:t>
            </w:r>
          </w:p>
        </w:tc>
      </w:tr>
      <w:tr w:rsidR="004F0ECC" w14:paraId="5A3A27D9" w14:textId="77777777">
        <w:tc>
          <w:tcPr>
            <w:tcW w:w="9638" w:type="dxa"/>
            <w:tcBorders>
              <w:top w:val="single" w:sz="4" w:space="0" w:color="000000"/>
              <w:bottom w:val="single" w:sz="4" w:space="0" w:color="000000"/>
            </w:tcBorders>
            <w:vAlign w:val="center"/>
          </w:tcPr>
          <w:p w14:paraId="3E54E74C" w14:textId="77777777" w:rsidR="004F0ECC" w:rsidRDefault="00C30EC3">
            <w:pPr>
              <w:rPr>
                <w:rFonts w:ascii="Garamond" w:eastAsia="Garamond" w:hAnsi="Garamond" w:cs="Garamond"/>
              </w:rPr>
            </w:pPr>
            <w:r>
              <w:rPr>
                <w:rFonts w:ascii="Garamond" w:eastAsia="Garamond" w:hAnsi="Garamond" w:cs="Garamond"/>
              </w:rPr>
              <w:t>Modello B - Dichiarazione del Medico curante</w:t>
            </w:r>
          </w:p>
        </w:tc>
      </w:tr>
      <w:tr w:rsidR="004F0ECC" w14:paraId="17F4E70B" w14:textId="77777777">
        <w:tc>
          <w:tcPr>
            <w:tcW w:w="9638" w:type="dxa"/>
            <w:tcBorders>
              <w:top w:val="single" w:sz="4" w:space="0" w:color="000000"/>
              <w:bottom w:val="single" w:sz="4" w:space="0" w:color="000000"/>
            </w:tcBorders>
            <w:vAlign w:val="center"/>
          </w:tcPr>
          <w:p w14:paraId="0417967D" w14:textId="77777777" w:rsidR="004F0ECC" w:rsidRDefault="00C30EC3">
            <w:pPr>
              <w:rPr>
                <w:rFonts w:ascii="Garamond" w:eastAsia="Garamond" w:hAnsi="Garamond" w:cs="Garamond"/>
              </w:rPr>
            </w:pPr>
            <w:r>
              <w:rPr>
                <w:rFonts w:ascii="Garamond" w:eastAsia="Garamond" w:hAnsi="Garamond" w:cs="Garamond"/>
              </w:rPr>
              <w:t>Modello E - Comunicazione del Dirigente scolastico</w:t>
            </w:r>
          </w:p>
        </w:tc>
      </w:tr>
    </w:tbl>
    <w:p w14:paraId="29505C3A" w14:textId="067EF192" w:rsidR="004F0ECC" w:rsidRDefault="00C30EC3">
      <w:pPr>
        <w:rPr>
          <w:rFonts w:ascii="Garamond" w:eastAsia="Garamond" w:hAnsi="Garamond" w:cs="Garamond"/>
        </w:rPr>
      </w:pPr>
      <w:r>
        <w:rPr>
          <w:rFonts w:ascii="Garamond" w:eastAsia="Garamond" w:hAnsi="Garamond" w:cs="Garamond"/>
        </w:rPr>
        <w:t xml:space="preserve">  </w:t>
      </w:r>
      <w:r>
        <w:rPr>
          <w:rFonts w:ascii="Garamond" w:eastAsia="Garamond" w:hAnsi="Garamond" w:cs="Garamond"/>
        </w:rPr>
        <w:t>Modello F - Autorizzazione Genitori a personale scolastico</w:t>
      </w:r>
    </w:p>
    <w:tbl>
      <w:tblPr>
        <w:tblStyle w:val="a0"/>
        <w:tblW w:w="9638" w:type="dxa"/>
        <w:tblInd w:w="0" w:type="dxa"/>
        <w:tblBorders>
          <w:bottom w:val="single" w:sz="4" w:space="0" w:color="000000"/>
        </w:tblBorders>
        <w:tblLayout w:type="fixed"/>
        <w:tblLook w:val="0000" w:firstRow="0" w:lastRow="0" w:firstColumn="0" w:lastColumn="0" w:noHBand="0" w:noVBand="0"/>
      </w:tblPr>
      <w:tblGrid>
        <w:gridCol w:w="9638"/>
      </w:tblGrid>
      <w:tr w:rsidR="004F0ECC" w14:paraId="08DFC439" w14:textId="77777777">
        <w:tc>
          <w:tcPr>
            <w:tcW w:w="9638" w:type="dxa"/>
            <w:tcBorders>
              <w:top w:val="single" w:sz="4" w:space="0" w:color="000000"/>
              <w:bottom w:val="single" w:sz="4" w:space="0" w:color="000000"/>
            </w:tcBorders>
            <w:vAlign w:val="center"/>
          </w:tcPr>
          <w:p w14:paraId="0AEEDEA3" w14:textId="77777777" w:rsidR="004F0ECC" w:rsidRDefault="00C30EC3">
            <w:pPr>
              <w:rPr>
                <w:rFonts w:ascii="Garamond" w:eastAsia="Garamond" w:hAnsi="Garamond" w:cs="Garamond"/>
              </w:rPr>
            </w:pPr>
            <w:r>
              <w:rPr>
                <w:rFonts w:ascii="Garamond" w:eastAsia="Garamond" w:hAnsi="Garamond" w:cs="Garamond"/>
              </w:rPr>
              <w:t>Modello G - Richiesta Genitori accesso a persone esterne</w:t>
            </w:r>
          </w:p>
        </w:tc>
      </w:tr>
    </w:tbl>
    <w:p w14:paraId="0B776A3E" w14:textId="3ACD44C7" w:rsidR="004F0ECC" w:rsidRDefault="00C30EC3">
      <w:pPr>
        <w:rPr>
          <w:rFonts w:ascii="Garamond" w:eastAsia="Garamond" w:hAnsi="Garamond" w:cs="Garamond"/>
        </w:rPr>
      </w:pPr>
      <w:r>
        <w:rPr>
          <w:rFonts w:ascii="Garamond" w:eastAsia="Garamond" w:hAnsi="Garamond" w:cs="Garamond"/>
        </w:rPr>
        <w:t xml:space="preserve">  </w:t>
      </w:r>
      <w:r>
        <w:rPr>
          <w:rFonts w:ascii="Garamond" w:eastAsia="Garamond" w:hAnsi="Garamond" w:cs="Garamond"/>
        </w:rPr>
        <w:t>Modello H - Autosomministrazione farmaco</w:t>
      </w:r>
    </w:p>
    <w:tbl>
      <w:tblPr>
        <w:tblStyle w:val="a1"/>
        <w:tblW w:w="9638" w:type="dxa"/>
        <w:tblInd w:w="0" w:type="dxa"/>
        <w:tblBorders>
          <w:bottom w:val="single" w:sz="4" w:space="0" w:color="000000"/>
        </w:tblBorders>
        <w:tblLayout w:type="fixed"/>
        <w:tblLook w:val="0000" w:firstRow="0" w:lastRow="0" w:firstColumn="0" w:lastColumn="0" w:noHBand="0" w:noVBand="0"/>
      </w:tblPr>
      <w:tblGrid>
        <w:gridCol w:w="9638"/>
      </w:tblGrid>
      <w:tr w:rsidR="004F0ECC" w14:paraId="78D30E5D" w14:textId="77777777">
        <w:tc>
          <w:tcPr>
            <w:tcW w:w="9638" w:type="dxa"/>
            <w:tcBorders>
              <w:top w:val="single" w:sz="4" w:space="0" w:color="000000"/>
              <w:bottom w:val="single" w:sz="4" w:space="0" w:color="000000"/>
            </w:tcBorders>
            <w:vAlign w:val="center"/>
          </w:tcPr>
          <w:p w14:paraId="7F339473" w14:textId="77777777" w:rsidR="004F0ECC" w:rsidRDefault="00C30EC3">
            <w:pPr>
              <w:rPr>
                <w:rFonts w:ascii="Garamond" w:eastAsia="Garamond" w:hAnsi="Garamond" w:cs="Garamond"/>
              </w:rPr>
            </w:pPr>
            <w:r>
              <w:rPr>
                <w:rFonts w:ascii="Garamond" w:eastAsia="Garamond" w:hAnsi="Garamond" w:cs="Garamond"/>
              </w:rPr>
              <w:t>Modello I - Piano diabete mellito</w:t>
            </w:r>
          </w:p>
        </w:tc>
      </w:tr>
    </w:tbl>
    <w:p w14:paraId="53DAF919" w14:textId="426A3F29" w:rsidR="004F0ECC" w:rsidRDefault="00C30EC3">
      <w:pPr>
        <w:rPr>
          <w:rFonts w:ascii="Garamond" w:eastAsia="Garamond" w:hAnsi="Garamond" w:cs="Garamond"/>
        </w:rPr>
      </w:pPr>
      <w:r>
        <w:rPr>
          <w:rFonts w:ascii="Garamond" w:eastAsia="Garamond" w:hAnsi="Garamond" w:cs="Garamond"/>
        </w:rPr>
        <w:t xml:space="preserve">  </w:t>
      </w:r>
      <w:r>
        <w:rPr>
          <w:rFonts w:ascii="Garamond" w:eastAsia="Garamond" w:hAnsi="Garamond" w:cs="Garamond"/>
        </w:rPr>
        <w:t>Modello L - Dichiarazione diagnosi e dosaggio farmaco</w:t>
      </w:r>
    </w:p>
    <w:tbl>
      <w:tblPr>
        <w:tblStyle w:val="a2"/>
        <w:tblW w:w="9638" w:type="dxa"/>
        <w:tblInd w:w="0" w:type="dxa"/>
        <w:tblBorders>
          <w:bottom w:val="single" w:sz="4" w:space="0" w:color="000000"/>
        </w:tblBorders>
        <w:tblLayout w:type="fixed"/>
        <w:tblLook w:val="0000" w:firstRow="0" w:lastRow="0" w:firstColumn="0" w:lastColumn="0" w:noHBand="0" w:noVBand="0"/>
      </w:tblPr>
      <w:tblGrid>
        <w:gridCol w:w="9638"/>
      </w:tblGrid>
      <w:tr w:rsidR="004F0ECC" w14:paraId="31AEC432" w14:textId="77777777">
        <w:tc>
          <w:tcPr>
            <w:tcW w:w="9638" w:type="dxa"/>
            <w:tcBorders>
              <w:top w:val="single" w:sz="4" w:space="0" w:color="000000"/>
              <w:bottom w:val="single" w:sz="4" w:space="0" w:color="000000"/>
            </w:tcBorders>
            <w:vAlign w:val="center"/>
          </w:tcPr>
          <w:p w14:paraId="129322E7" w14:textId="77777777" w:rsidR="004F0ECC" w:rsidRDefault="00C30EC3">
            <w:pPr>
              <w:rPr>
                <w:rFonts w:ascii="Garamond" w:eastAsia="Garamond" w:hAnsi="Garamond" w:cs="Garamond"/>
              </w:rPr>
            </w:pPr>
            <w:r>
              <w:rPr>
                <w:rFonts w:ascii="Garamond" w:eastAsia="Garamond" w:hAnsi="Garamond" w:cs="Garamond"/>
              </w:rPr>
              <w:t>Modello M - Verbale consegna farmaco</w:t>
            </w:r>
          </w:p>
        </w:tc>
      </w:tr>
    </w:tbl>
    <w:p w14:paraId="18A9888F" w14:textId="5983BD09" w:rsidR="004F0ECC" w:rsidRDefault="00C30EC3">
      <w:pPr>
        <w:spacing w:line="276" w:lineRule="auto"/>
        <w:rPr>
          <w:rFonts w:ascii="Garamond" w:eastAsia="Garamond" w:hAnsi="Garamond" w:cs="Garamond"/>
        </w:rPr>
      </w:pPr>
      <w:r>
        <w:rPr>
          <w:rFonts w:ascii="Garamond" w:eastAsia="Garamond" w:hAnsi="Garamond" w:cs="Garamond"/>
        </w:rPr>
        <w:t xml:space="preserve">  </w:t>
      </w:r>
      <w:r>
        <w:rPr>
          <w:rFonts w:ascii="Garamond" w:eastAsia="Garamond" w:hAnsi="Garamond" w:cs="Garamond"/>
        </w:rPr>
        <w:t>Modello N - Registro individuale di somministrazione</w:t>
      </w:r>
      <w:r>
        <w:br w:type="page"/>
      </w:r>
    </w:p>
    <w:p w14:paraId="3AE899FC" w14:textId="77777777" w:rsidR="004F0ECC" w:rsidRDefault="004F0ECC">
      <w:pPr>
        <w:rPr>
          <w:rFonts w:ascii="Garamond" w:eastAsia="Garamond" w:hAnsi="Garamond" w:cs="Garamond"/>
        </w:rPr>
      </w:pPr>
    </w:p>
    <w:p w14:paraId="08682FB1" w14:textId="77777777" w:rsidR="004F0ECC" w:rsidRDefault="00C30EC3">
      <w:pPr>
        <w:jc w:val="center"/>
        <w:rPr>
          <w:rFonts w:ascii="Garamond" w:eastAsia="Garamond" w:hAnsi="Garamond" w:cs="Garamond"/>
          <w:b/>
        </w:rPr>
      </w:pPr>
      <w:r>
        <w:rPr>
          <w:rFonts w:ascii="Garamond" w:eastAsia="Garamond" w:hAnsi="Garamond" w:cs="Garamond"/>
          <w:b/>
        </w:rPr>
        <w:t>SOMMINISTRAZIONE DI FARMACI</w:t>
      </w:r>
    </w:p>
    <w:p w14:paraId="1FFA564B" w14:textId="77777777" w:rsidR="004F0ECC" w:rsidRDefault="00C30EC3">
      <w:pPr>
        <w:rPr>
          <w:rFonts w:ascii="Garamond" w:eastAsia="Garamond" w:hAnsi="Garamond" w:cs="Garamond"/>
          <w:b/>
          <w:i/>
        </w:rPr>
      </w:pPr>
      <w:r>
        <w:rPr>
          <w:rFonts w:ascii="Garamond" w:eastAsia="Garamond" w:hAnsi="Garamond" w:cs="Garamond"/>
          <w:b/>
          <w:i/>
        </w:rPr>
        <w:t>Indicazioni generali</w:t>
      </w:r>
    </w:p>
    <w:p w14:paraId="61CD4F8A" w14:textId="77777777" w:rsidR="004F0ECC" w:rsidRDefault="00C30EC3">
      <w:pPr>
        <w:jc w:val="both"/>
        <w:rPr>
          <w:rFonts w:ascii="Garamond" w:eastAsia="Garamond" w:hAnsi="Garamond" w:cs="Garamond"/>
        </w:rPr>
      </w:pPr>
      <w:r>
        <w:rPr>
          <w:rFonts w:ascii="Garamond" w:eastAsia="Garamond" w:hAnsi="Garamond" w:cs="Garamond"/>
        </w:rPr>
        <w:t xml:space="preserve">A scuola non è consentito somministrare farmaci ai bambini, </w:t>
      </w:r>
      <w:r>
        <w:rPr>
          <w:rFonts w:ascii="Garamond" w:eastAsia="Garamond" w:hAnsi="Garamond" w:cs="Garamond"/>
        </w:rPr>
        <w:t>esclusi farmaci salvavita. In caso di tali necessità la famiglia deve presentare domanda scritta al Dirigente Scolastico e allegare una specifica prescrizione del medico curante, come illustrato in seguito.</w:t>
      </w:r>
    </w:p>
    <w:p w14:paraId="1C71483D" w14:textId="77777777" w:rsidR="004F0ECC" w:rsidRDefault="00C30EC3">
      <w:pPr>
        <w:jc w:val="both"/>
        <w:rPr>
          <w:rFonts w:ascii="Garamond" w:eastAsia="Garamond" w:hAnsi="Garamond" w:cs="Garamond"/>
        </w:rPr>
      </w:pPr>
      <w:r>
        <w:rPr>
          <w:rFonts w:ascii="Garamond" w:eastAsia="Garamond" w:hAnsi="Garamond" w:cs="Garamond"/>
        </w:rPr>
        <w:t>S’intende che l’assistenza richiesta per gli alun</w:t>
      </w:r>
      <w:r>
        <w:rPr>
          <w:rFonts w:ascii="Garamond" w:eastAsia="Garamond" w:hAnsi="Garamond" w:cs="Garamond"/>
        </w:rPr>
        <w:t>ni non richiede il possesso di cognizioni specialistiche di tipo sanitario, né l’esercizio di discrezionalità tecnica, ma rientra in un protocollo stabilito dal medico la cui omissione può causare danni alla persona. In casi particolari l’assistenza può es</w:t>
      </w:r>
      <w:r>
        <w:rPr>
          <w:rFonts w:ascii="Garamond" w:eastAsia="Garamond" w:hAnsi="Garamond" w:cs="Garamond"/>
        </w:rPr>
        <w:t>sere supportata da un’apposita formazione riguardante il caso specifico.</w:t>
      </w:r>
    </w:p>
    <w:p w14:paraId="40ECFD3D" w14:textId="77777777" w:rsidR="004F0ECC" w:rsidRDefault="00C30EC3">
      <w:pPr>
        <w:jc w:val="both"/>
        <w:rPr>
          <w:rFonts w:ascii="Garamond" w:eastAsia="Garamond" w:hAnsi="Garamond" w:cs="Garamond"/>
        </w:rPr>
      </w:pPr>
      <w:r>
        <w:rPr>
          <w:rFonts w:ascii="Garamond" w:eastAsia="Garamond" w:hAnsi="Garamond" w:cs="Garamond"/>
        </w:rPr>
        <w:t xml:space="preserve">È necessario segnalare che il personale della scuola può offrire la propria disponibilità alla somministrazione dei farmaci ma non può esserne obbligato in alcun modo. Anche nel caso </w:t>
      </w:r>
      <w:r>
        <w:rPr>
          <w:rFonts w:ascii="Garamond" w:eastAsia="Garamond" w:hAnsi="Garamond" w:cs="Garamond"/>
        </w:rPr>
        <w:t>in cui il personale dia la propria disponibilità non è responsabile se non riesce a somministrare un farmaco (per paura, panico, indecisione …).</w:t>
      </w:r>
    </w:p>
    <w:p w14:paraId="5EBBE606" w14:textId="77777777" w:rsidR="004F0ECC" w:rsidRDefault="00C30EC3">
      <w:pPr>
        <w:jc w:val="both"/>
        <w:rPr>
          <w:rFonts w:ascii="Garamond" w:eastAsia="Garamond" w:hAnsi="Garamond" w:cs="Garamond"/>
        </w:rPr>
      </w:pPr>
      <w:r>
        <w:rPr>
          <w:rFonts w:ascii="Garamond" w:eastAsia="Garamond" w:hAnsi="Garamond" w:cs="Garamond"/>
        </w:rPr>
        <w:t xml:space="preserve">In ogni caso, in situazioni di emergenza il personale della scuola chiamerà immediatamente le persone che abbiano dato la propria disponibilità (genitori, parenti, medico curante, medici di base del Comune) tramite accordi preliminari all’inizio dell’anno </w:t>
      </w:r>
      <w:r>
        <w:rPr>
          <w:rFonts w:ascii="Garamond" w:eastAsia="Garamond" w:hAnsi="Garamond" w:cs="Garamond"/>
        </w:rPr>
        <w:t>scolastico o, qualora se ne ravvisi la necessità, ricorreranno al servizio di emergenza 118.</w:t>
      </w:r>
    </w:p>
    <w:p w14:paraId="69745E5A" w14:textId="77777777" w:rsidR="004F0ECC" w:rsidRDefault="00C30EC3">
      <w:pPr>
        <w:jc w:val="both"/>
        <w:rPr>
          <w:rFonts w:ascii="Garamond" w:eastAsia="Garamond" w:hAnsi="Garamond" w:cs="Garamond"/>
          <w:b/>
          <w:i/>
        </w:rPr>
      </w:pPr>
      <w:r>
        <w:rPr>
          <w:rFonts w:ascii="Garamond" w:eastAsia="Garamond" w:hAnsi="Garamond" w:cs="Garamond"/>
          <w:b/>
          <w:i/>
        </w:rPr>
        <w:t>Modalità organizzative</w:t>
      </w:r>
    </w:p>
    <w:p w14:paraId="30548B4C" w14:textId="77777777" w:rsidR="004F0ECC" w:rsidRDefault="00C30EC3">
      <w:pPr>
        <w:numPr>
          <w:ilvl w:val="0"/>
          <w:numId w:val="8"/>
        </w:numPr>
        <w:spacing w:line="276" w:lineRule="auto"/>
        <w:jc w:val="both"/>
        <w:rPr>
          <w:rFonts w:ascii="Garamond" w:eastAsia="Garamond" w:hAnsi="Garamond" w:cs="Garamond"/>
        </w:rPr>
      </w:pPr>
      <w:r>
        <w:rPr>
          <w:rFonts w:ascii="Garamond" w:eastAsia="Garamond" w:hAnsi="Garamond" w:cs="Garamond"/>
          <w:b/>
        </w:rPr>
        <w:t xml:space="preserve">Le famiglie </w:t>
      </w:r>
      <w:r>
        <w:rPr>
          <w:rFonts w:ascii="Garamond" w:eastAsia="Garamond" w:hAnsi="Garamond" w:cs="Garamond"/>
        </w:rPr>
        <w:t>possono chiedere la somministrazione di farmaci salvavita in orario scolastico tramite due modalità. Possono chiedere l’autorizz</w:t>
      </w:r>
      <w:r>
        <w:rPr>
          <w:rFonts w:ascii="Garamond" w:eastAsia="Garamond" w:hAnsi="Garamond" w:cs="Garamond"/>
        </w:rPr>
        <w:t>azione a somministrare direttamente il farmaco oppure incaricare una persona esterna alla scuola, allegando dichiarazione del medico che attesta la necessità. Possono altresì chiedere che il personale della scuola si faccia carico di tale mansione, allegan</w:t>
      </w:r>
      <w:r>
        <w:rPr>
          <w:rFonts w:ascii="Garamond" w:eastAsia="Garamond" w:hAnsi="Garamond" w:cs="Garamond"/>
        </w:rPr>
        <w:t>do un apposito modulo di prescrizione del medico.</w:t>
      </w:r>
    </w:p>
    <w:p w14:paraId="3670ABF7" w14:textId="77777777" w:rsidR="004F0ECC" w:rsidRDefault="004F0ECC">
      <w:pPr>
        <w:jc w:val="both"/>
        <w:rPr>
          <w:rFonts w:ascii="Garamond" w:eastAsia="Garamond" w:hAnsi="Garamond" w:cs="Garamond"/>
        </w:rPr>
      </w:pPr>
    </w:p>
    <w:p w14:paraId="1B81F5E7" w14:textId="77777777" w:rsidR="004F0ECC" w:rsidRDefault="00C30EC3">
      <w:pPr>
        <w:numPr>
          <w:ilvl w:val="0"/>
          <w:numId w:val="8"/>
        </w:numPr>
        <w:spacing w:line="276" w:lineRule="auto"/>
        <w:jc w:val="both"/>
        <w:rPr>
          <w:rFonts w:ascii="Garamond" w:eastAsia="Garamond" w:hAnsi="Garamond" w:cs="Garamond"/>
        </w:rPr>
      </w:pPr>
      <w:r>
        <w:rPr>
          <w:rFonts w:ascii="Garamond" w:eastAsia="Garamond" w:hAnsi="Garamond" w:cs="Garamond"/>
          <w:b/>
        </w:rPr>
        <w:t>Il medico</w:t>
      </w:r>
      <w:r>
        <w:rPr>
          <w:rFonts w:ascii="Garamond" w:eastAsia="Garamond" w:hAnsi="Garamond" w:cs="Garamond"/>
        </w:rPr>
        <w:t>, nel rilascio della prescrizione per la somministrazione di farmaci a scuola, si atterrà ai seguenti criteri:</w:t>
      </w:r>
    </w:p>
    <w:p w14:paraId="63C36A38" w14:textId="77777777" w:rsidR="004F0ECC" w:rsidRDefault="00C30EC3">
      <w:pPr>
        <w:numPr>
          <w:ilvl w:val="0"/>
          <w:numId w:val="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l’assoluta necessità;</w:t>
      </w:r>
    </w:p>
    <w:p w14:paraId="5ACED53C" w14:textId="77777777" w:rsidR="004F0ECC" w:rsidRDefault="00C30EC3">
      <w:pPr>
        <w:numPr>
          <w:ilvl w:val="0"/>
          <w:numId w:val="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la somministrazione indispensabile in orario scolastico;</w:t>
      </w:r>
    </w:p>
    <w:p w14:paraId="4BD75868" w14:textId="77777777" w:rsidR="004F0ECC" w:rsidRDefault="00C30EC3">
      <w:pPr>
        <w:numPr>
          <w:ilvl w:val="0"/>
          <w:numId w:val="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la non</w:t>
      </w:r>
      <w:r>
        <w:rPr>
          <w:rFonts w:ascii="Garamond" w:eastAsia="Garamond" w:hAnsi="Garamond" w:cs="Garamond"/>
          <w:color w:val="000000"/>
        </w:rPr>
        <w:t xml:space="preserve"> discrezionalità da parte di chi somministra il farmaco, né in relazione ai tempi, né alla posologia, né alle modalità di somministrazione e di conservazione dei farmaci;</w:t>
      </w:r>
    </w:p>
    <w:p w14:paraId="1F67600E" w14:textId="77777777" w:rsidR="004F0ECC" w:rsidRDefault="00C30EC3">
      <w:pPr>
        <w:numPr>
          <w:ilvl w:val="0"/>
          <w:numId w:val="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la fattibilità della somministrazione da parte di personale non sanitario.</w:t>
      </w:r>
    </w:p>
    <w:p w14:paraId="5BDCBD7E" w14:textId="77777777" w:rsidR="004F0ECC" w:rsidRDefault="004F0ECC">
      <w:pPr>
        <w:jc w:val="both"/>
        <w:rPr>
          <w:rFonts w:ascii="Garamond" w:eastAsia="Garamond" w:hAnsi="Garamond" w:cs="Garamond"/>
        </w:rPr>
      </w:pPr>
    </w:p>
    <w:p w14:paraId="3E5E84C2" w14:textId="77777777" w:rsidR="004F0ECC" w:rsidRDefault="00C30EC3">
      <w:pPr>
        <w:jc w:val="both"/>
        <w:rPr>
          <w:rFonts w:ascii="Garamond" w:eastAsia="Garamond" w:hAnsi="Garamond" w:cs="Garamond"/>
          <w:b/>
        </w:rPr>
      </w:pPr>
      <w:r>
        <w:rPr>
          <w:rFonts w:ascii="Garamond" w:eastAsia="Garamond" w:hAnsi="Garamond" w:cs="Garamond"/>
          <w:b/>
        </w:rPr>
        <w:t>Il modulo</w:t>
      </w:r>
      <w:r>
        <w:rPr>
          <w:rFonts w:ascii="Garamond" w:eastAsia="Garamond" w:hAnsi="Garamond" w:cs="Garamond"/>
          <w:b/>
        </w:rPr>
        <w:t xml:space="preserve"> di prescrizione dovrà riportare:</w:t>
      </w:r>
    </w:p>
    <w:p w14:paraId="4B17D53A" w14:textId="77777777" w:rsidR="004F0ECC" w:rsidRDefault="00C30EC3">
      <w:pPr>
        <w:numPr>
          <w:ilvl w:val="0"/>
          <w:numId w:val="1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nome e cognome dell’alunno;</w:t>
      </w:r>
    </w:p>
    <w:p w14:paraId="6C5BE83C" w14:textId="77777777" w:rsidR="004F0ECC" w:rsidRDefault="00C30EC3">
      <w:pPr>
        <w:numPr>
          <w:ilvl w:val="0"/>
          <w:numId w:val="1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patologia e sintomatologia;</w:t>
      </w:r>
    </w:p>
    <w:p w14:paraId="1CE941A8" w14:textId="77777777" w:rsidR="004F0ECC" w:rsidRDefault="00C30EC3">
      <w:pPr>
        <w:numPr>
          <w:ilvl w:val="0"/>
          <w:numId w:val="1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nome commerciale del farmaco;</w:t>
      </w:r>
    </w:p>
    <w:p w14:paraId="3B888740" w14:textId="77777777" w:rsidR="004F0ECC" w:rsidRDefault="00C30EC3">
      <w:pPr>
        <w:numPr>
          <w:ilvl w:val="0"/>
          <w:numId w:val="1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dose da somministrare;</w:t>
      </w:r>
    </w:p>
    <w:p w14:paraId="7FB96515" w14:textId="77777777" w:rsidR="004F0ECC" w:rsidRDefault="00C30EC3">
      <w:pPr>
        <w:numPr>
          <w:ilvl w:val="0"/>
          <w:numId w:val="1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modalità di somministrazione del farmaco;</w:t>
      </w:r>
    </w:p>
    <w:p w14:paraId="0667D7BC" w14:textId="77777777" w:rsidR="004F0ECC" w:rsidRDefault="00C30EC3">
      <w:pPr>
        <w:numPr>
          <w:ilvl w:val="0"/>
          <w:numId w:val="1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modalità di conservazione del farmaco;</w:t>
      </w:r>
    </w:p>
    <w:p w14:paraId="58CBF993" w14:textId="77777777" w:rsidR="004F0ECC" w:rsidRDefault="00C30EC3">
      <w:pPr>
        <w:numPr>
          <w:ilvl w:val="0"/>
          <w:numId w:val="1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durata della terapia.</w:t>
      </w:r>
    </w:p>
    <w:p w14:paraId="243251AC" w14:textId="77777777" w:rsidR="004F0ECC" w:rsidRDefault="00C30EC3">
      <w:pPr>
        <w:numPr>
          <w:ilvl w:val="0"/>
          <w:numId w:val="8"/>
        </w:numPr>
        <w:spacing w:before="240"/>
        <w:jc w:val="both"/>
        <w:rPr>
          <w:rFonts w:ascii="Garamond" w:eastAsia="Garamond" w:hAnsi="Garamond" w:cs="Garamond"/>
        </w:rPr>
      </w:pPr>
      <w:r>
        <w:rPr>
          <w:rFonts w:ascii="Garamond" w:eastAsia="Garamond" w:hAnsi="Garamond" w:cs="Garamond"/>
          <w:b/>
        </w:rPr>
        <w:lastRenderedPageBreak/>
        <w:t>Il Dirigente Scolastico</w:t>
      </w:r>
      <w:r>
        <w:rPr>
          <w:rFonts w:ascii="Garamond" w:eastAsia="Garamond" w:hAnsi="Garamond" w:cs="Garamond"/>
        </w:rPr>
        <w:t>, acquisita la richiesta dei genitori e il modulo di prescrizione del medico, valutata la fattibilità organizzativa e mette in atto le seguenti azioni:</w:t>
      </w:r>
    </w:p>
    <w:p w14:paraId="39740216" w14:textId="77777777" w:rsidR="004F0ECC" w:rsidRDefault="00C30EC3">
      <w:pPr>
        <w:numPr>
          <w:ilvl w:val="0"/>
          <w:numId w:val="6"/>
        </w:numPr>
        <w:spacing w:before="240"/>
        <w:jc w:val="both"/>
        <w:rPr>
          <w:rFonts w:ascii="Garamond" w:eastAsia="Garamond" w:hAnsi="Garamond" w:cs="Garamond"/>
        </w:rPr>
      </w:pPr>
      <w:r>
        <w:rPr>
          <w:rFonts w:ascii="Garamond" w:eastAsia="Garamond" w:hAnsi="Garamond" w:cs="Garamond"/>
        </w:rPr>
        <w:t>in caso di richiesta</w:t>
      </w:r>
      <w:r>
        <w:rPr>
          <w:rFonts w:ascii="Garamond" w:eastAsia="Garamond" w:hAnsi="Garamond" w:cs="Garamond"/>
        </w:rPr>
        <w:t xml:space="preserve"> di somministrazione di farmaci effettuata dal personale interno, individua gli operatori scolastici (docenti, collaboratori scolastici, personale educativo/assistenziale) disponibili a somministrare i farmaci, ai quali deve essere garantita prioritariamen</w:t>
      </w:r>
      <w:r>
        <w:rPr>
          <w:rFonts w:ascii="Garamond" w:eastAsia="Garamond" w:hAnsi="Garamond" w:cs="Garamond"/>
        </w:rPr>
        <w:t>te informazione e formazione specifica;</w:t>
      </w:r>
    </w:p>
    <w:p w14:paraId="3280CE39" w14:textId="77777777" w:rsidR="004F0ECC" w:rsidRDefault="004F0ECC">
      <w:pPr>
        <w:jc w:val="both"/>
        <w:rPr>
          <w:rFonts w:ascii="Garamond" w:eastAsia="Garamond" w:hAnsi="Garamond" w:cs="Garamond"/>
        </w:rPr>
      </w:pPr>
    </w:p>
    <w:p w14:paraId="12743E72" w14:textId="77777777" w:rsidR="004F0ECC" w:rsidRDefault="00C30EC3">
      <w:pPr>
        <w:numPr>
          <w:ilvl w:val="0"/>
          <w:numId w:val="6"/>
        </w:numPr>
        <w:jc w:val="both"/>
        <w:rPr>
          <w:rFonts w:ascii="Garamond" w:eastAsia="Garamond" w:hAnsi="Garamond" w:cs="Garamond"/>
        </w:rPr>
      </w:pPr>
      <w:r>
        <w:rPr>
          <w:rFonts w:ascii="Garamond" w:eastAsia="Garamond" w:hAnsi="Garamond" w:cs="Garamond"/>
        </w:rPr>
        <w:t>convoca un incontro tra famiglia, insegnanti, collaboratori scolastici, servizi sanitari (medico di base, medico specialista, personale sanitario dell’ASS di riferimento), eventualmente responsabile della sicurezza,</w:t>
      </w:r>
      <w:r>
        <w:rPr>
          <w:rFonts w:ascii="Garamond" w:eastAsia="Garamond" w:hAnsi="Garamond" w:cs="Garamond"/>
        </w:rPr>
        <w:t xml:space="preserve"> al fine di costruire uno specifico </w:t>
      </w:r>
      <w:r>
        <w:rPr>
          <w:rFonts w:ascii="Garamond" w:eastAsia="Garamond" w:hAnsi="Garamond" w:cs="Garamond"/>
          <w:i/>
        </w:rPr>
        <w:t>Piano di assistenza</w:t>
      </w:r>
      <w:r>
        <w:rPr>
          <w:rFonts w:ascii="Garamond" w:eastAsia="Garamond" w:hAnsi="Garamond" w:cs="Garamond"/>
        </w:rPr>
        <w:t xml:space="preserve"> che coordini gli interventi e assicuri una corretta e puntuale informazione a tutti gli operatori che vengano a contatto con il bambino;</w:t>
      </w:r>
    </w:p>
    <w:p w14:paraId="108C57CF" w14:textId="77777777" w:rsidR="004F0ECC" w:rsidRDefault="00C30EC3">
      <w:pPr>
        <w:numPr>
          <w:ilvl w:val="0"/>
          <w:numId w:val="6"/>
        </w:numPr>
        <w:spacing w:before="240"/>
        <w:jc w:val="both"/>
        <w:rPr>
          <w:rFonts w:ascii="Garamond" w:eastAsia="Garamond" w:hAnsi="Garamond" w:cs="Garamond"/>
        </w:rPr>
      </w:pPr>
      <w:r>
        <w:rPr>
          <w:rFonts w:ascii="Garamond" w:eastAsia="Garamond" w:hAnsi="Garamond" w:cs="Garamond"/>
        </w:rPr>
        <w:t>garantisce la corretta e sicura conservazione dei farmaci e del</w:t>
      </w:r>
      <w:r>
        <w:rPr>
          <w:rFonts w:ascii="Garamond" w:eastAsia="Garamond" w:hAnsi="Garamond" w:cs="Garamond"/>
        </w:rPr>
        <w:t xml:space="preserve"> materiale in uso, previo sopralluogo nel plesso scolastico interessato e predisposizione dell’attrezzatura necessaria;</w:t>
      </w:r>
    </w:p>
    <w:p w14:paraId="7311631B" w14:textId="77777777" w:rsidR="004F0ECC" w:rsidRDefault="004F0ECC">
      <w:pPr>
        <w:ind w:left="720"/>
        <w:jc w:val="both"/>
        <w:rPr>
          <w:rFonts w:ascii="Garamond" w:eastAsia="Garamond" w:hAnsi="Garamond" w:cs="Garamond"/>
        </w:rPr>
      </w:pPr>
    </w:p>
    <w:p w14:paraId="7D140AE0" w14:textId="77777777" w:rsidR="004F0ECC" w:rsidRDefault="00C30EC3">
      <w:pPr>
        <w:numPr>
          <w:ilvl w:val="0"/>
          <w:numId w:val="6"/>
        </w:numPr>
        <w:jc w:val="both"/>
        <w:rPr>
          <w:rFonts w:ascii="Garamond" w:eastAsia="Garamond" w:hAnsi="Garamond" w:cs="Garamond"/>
        </w:rPr>
      </w:pPr>
      <w:r>
        <w:rPr>
          <w:rFonts w:ascii="Garamond" w:eastAsia="Garamond" w:hAnsi="Garamond" w:cs="Garamond"/>
        </w:rPr>
        <w:t>Se all’interno della scuola non vi fosse personale disponibile alla somministrazione, si impegna comunque a richiedere la definizione di un piano per gestire le possibili emergenze, che definisca le azioni da intraprendere in caso di crisi, i sintomi impor</w:t>
      </w:r>
      <w:r>
        <w:rPr>
          <w:rFonts w:ascii="Garamond" w:eastAsia="Garamond" w:hAnsi="Garamond" w:cs="Garamond"/>
        </w:rPr>
        <w:t>tanti da valutare, l’elenco di persone e numeri di telefono da utilizzare, strutturati in modo gerarchico per disponibilità e importanza.</w:t>
      </w:r>
    </w:p>
    <w:p w14:paraId="04F22E30" w14:textId="77777777" w:rsidR="004F0ECC" w:rsidRDefault="004F0ECC">
      <w:pPr>
        <w:jc w:val="both"/>
        <w:rPr>
          <w:rFonts w:ascii="Garamond" w:eastAsia="Garamond" w:hAnsi="Garamond" w:cs="Garamond"/>
        </w:rPr>
      </w:pPr>
    </w:p>
    <w:p w14:paraId="59E28FD3" w14:textId="77777777" w:rsidR="004F0ECC" w:rsidRDefault="00C30EC3">
      <w:pPr>
        <w:jc w:val="center"/>
        <w:rPr>
          <w:rFonts w:ascii="Garamond" w:eastAsia="Garamond" w:hAnsi="Garamond" w:cs="Garamond"/>
          <w:b/>
        </w:rPr>
      </w:pPr>
      <w:r>
        <w:rPr>
          <w:rFonts w:ascii="Garamond" w:eastAsia="Garamond" w:hAnsi="Garamond" w:cs="Garamond"/>
          <w:b/>
        </w:rPr>
        <w:t>STESURA DEL</w:t>
      </w:r>
      <w:r>
        <w:rPr>
          <w:rFonts w:ascii="Garamond" w:eastAsia="Garamond" w:hAnsi="Garamond" w:cs="Garamond"/>
        </w:rPr>
        <w:t xml:space="preserve"> </w:t>
      </w:r>
      <w:r>
        <w:rPr>
          <w:rFonts w:ascii="Garamond" w:eastAsia="Garamond" w:hAnsi="Garamond" w:cs="Garamond"/>
          <w:b/>
        </w:rPr>
        <w:t xml:space="preserve">PIANO DI ASSISTENZA </w:t>
      </w:r>
    </w:p>
    <w:p w14:paraId="63B467D1" w14:textId="77777777" w:rsidR="004F0ECC" w:rsidRDefault="004F0ECC">
      <w:pPr>
        <w:jc w:val="center"/>
        <w:rPr>
          <w:rFonts w:ascii="Garamond" w:eastAsia="Garamond" w:hAnsi="Garamond" w:cs="Garamond"/>
          <w:b/>
        </w:rPr>
      </w:pPr>
    </w:p>
    <w:p w14:paraId="1AFFB8C9" w14:textId="77777777" w:rsidR="004F0ECC" w:rsidRDefault="00C30EC3">
      <w:pPr>
        <w:jc w:val="both"/>
        <w:rPr>
          <w:rFonts w:ascii="Garamond" w:eastAsia="Garamond" w:hAnsi="Garamond" w:cs="Garamond"/>
        </w:rPr>
      </w:pPr>
      <w:r>
        <w:rPr>
          <w:rFonts w:ascii="Garamond" w:eastAsia="Garamond" w:hAnsi="Garamond" w:cs="Garamond"/>
        </w:rPr>
        <w:t xml:space="preserve">Al momento della presa in carico di un minore con problematiche importanti di tipo </w:t>
      </w:r>
      <w:r>
        <w:rPr>
          <w:rFonts w:ascii="Garamond" w:eastAsia="Garamond" w:hAnsi="Garamond" w:cs="Garamond"/>
        </w:rPr>
        <w:t>medico, come già detto si fissa un incontro alla presenza di famiglia, scuola (insegnanti, educatori, personale ATA) e personale sanitario (ASS, medico curante) per coordinare gli interventi e assicurare una corretta e puntuale informazione a tutti gli ope</w:t>
      </w:r>
      <w:r>
        <w:rPr>
          <w:rFonts w:ascii="Garamond" w:eastAsia="Garamond" w:hAnsi="Garamond" w:cs="Garamond"/>
        </w:rPr>
        <w:t xml:space="preserve">ratori che vengano a contatto con il bambino, raccogliendo quindi le informazioni necessarie per la strutturazione del Piano di assistenza. </w:t>
      </w:r>
    </w:p>
    <w:p w14:paraId="5F60B429" w14:textId="77777777" w:rsidR="004F0ECC" w:rsidRDefault="00C30EC3">
      <w:pPr>
        <w:jc w:val="both"/>
        <w:rPr>
          <w:rFonts w:ascii="Garamond" w:eastAsia="Garamond" w:hAnsi="Garamond" w:cs="Garamond"/>
        </w:rPr>
      </w:pPr>
      <w:r>
        <w:rPr>
          <w:rFonts w:ascii="Garamond" w:eastAsia="Garamond" w:hAnsi="Garamond" w:cs="Garamond"/>
        </w:rPr>
        <w:t>In tale sede si potrà valutare l’opportunità di informare del problema anche i compagni di classe dell’alunno, conc</w:t>
      </w:r>
      <w:r>
        <w:rPr>
          <w:rFonts w:ascii="Garamond" w:eastAsia="Garamond" w:hAnsi="Garamond" w:cs="Garamond"/>
        </w:rPr>
        <w:t>ordando eventualmente elementi da divulgare e modalità.</w:t>
      </w:r>
    </w:p>
    <w:p w14:paraId="1BEC6B21" w14:textId="77777777" w:rsidR="004F0ECC" w:rsidRDefault="004F0ECC">
      <w:pPr>
        <w:jc w:val="both"/>
        <w:rPr>
          <w:rFonts w:ascii="Garamond" w:eastAsia="Garamond" w:hAnsi="Garamond" w:cs="Garamond"/>
        </w:rPr>
      </w:pPr>
    </w:p>
    <w:p w14:paraId="57D6897C" w14:textId="77777777" w:rsidR="004F0ECC" w:rsidRDefault="00C30EC3">
      <w:pPr>
        <w:jc w:val="both"/>
        <w:rPr>
          <w:rFonts w:ascii="Garamond" w:eastAsia="Garamond" w:hAnsi="Garamond" w:cs="Garamond"/>
          <w:b/>
          <w:i/>
        </w:rPr>
      </w:pPr>
      <w:r>
        <w:rPr>
          <w:rFonts w:ascii="Garamond" w:eastAsia="Garamond" w:hAnsi="Garamond" w:cs="Garamond"/>
          <w:b/>
          <w:i/>
        </w:rPr>
        <w:t>Compiti delle diverse componenti</w:t>
      </w:r>
    </w:p>
    <w:p w14:paraId="5C65323C" w14:textId="77777777" w:rsidR="004F0ECC" w:rsidRDefault="004F0ECC">
      <w:pPr>
        <w:jc w:val="both"/>
        <w:rPr>
          <w:rFonts w:ascii="Garamond" w:eastAsia="Garamond" w:hAnsi="Garamond" w:cs="Garamond"/>
          <w:b/>
        </w:rPr>
      </w:pPr>
    </w:p>
    <w:p w14:paraId="31451FFC" w14:textId="77777777" w:rsidR="004F0ECC" w:rsidRDefault="00C30EC3">
      <w:pPr>
        <w:jc w:val="both"/>
        <w:rPr>
          <w:rFonts w:ascii="Garamond" w:eastAsia="Garamond" w:hAnsi="Garamond" w:cs="Garamond"/>
          <w:b/>
        </w:rPr>
      </w:pPr>
      <w:r>
        <w:rPr>
          <w:rFonts w:ascii="Garamond" w:eastAsia="Garamond" w:hAnsi="Garamond" w:cs="Garamond"/>
          <w:b/>
        </w:rPr>
        <w:t xml:space="preserve">Il personale sanitario: </w:t>
      </w:r>
    </w:p>
    <w:p w14:paraId="43E8C783" w14:textId="77777777" w:rsidR="004F0ECC" w:rsidRDefault="00C30EC3">
      <w:pPr>
        <w:numPr>
          <w:ilvl w:val="0"/>
          <w:numId w:val="4"/>
        </w:numPr>
        <w:jc w:val="both"/>
        <w:rPr>
          <w:rFonts w:ascii="Garamond" w:eastAsia="Garamond" w:hAnsi="Garamond" w:cs="Garamond"/>
        </w:rPr>
      </w:pPr>
      <w:r>
        <w:rPr>
          <w:rFonts w:ascii="Garamond" w:eastAsia="Garamond" w:hAnsi="Garamond" w:cs="Garamond"/>
        </w:rPr>
        <w:t>Fornisce informazioni scritte ai docenti sulla tipologia di disturbi e le necessità, suggerimenti per la cura e la gestione della quotidianità.</w:t>
      </w:r>
    </w:p>
    <w:p w14:paraId="543AB292" w14:textId="77777777" w:rsidR="004F0ECC" w:rsidRDefault="00C30EC3">
      <w:pPr>
        <w:numPr>
          <w:ilvl w:val="0"/>
          <w:numId w:val="4"/>
        </w:numPr>
        <w:jc w:val="both"/>
        <w:rPr>
          <w:rFonts w:ascii="Garamond" w:eastAsia="Garamond" w:hAnsi="Garamond" w:cs="Garamond"/>
        </w:rPr>
      </w:pPr>
      <w:r>
        <w:rPr>
          <w:rFonts w:ascii="Garamond" w:eastAsia="Garamond" w:hAnsi="Garamond" w:cs="Garamond"/>
        </w:rPr>
        <w:t>Indica in modo preciso gli eventi che devono allarmare specificandone l’intensità, la modalità corretta di reazi</w:t>
      </w:r>
      <w:r>
        <w:rPr>
          <w:rFonts w:ascii="Garamond" w:eastAsia="Garamond" w:hAnsi="Garamond" w:cs="Garamond"/>
        </w:rPr>
        <w:t xml:space="preserve">one a tali eventi, la gestione dell’emergenza. </w:t>
      </w:r>
    </w:p>
    <w:p w14:paraId="6AE17DE7" w14:textId="77777777" w:rsidR="004F0ECC" w:rsidRDefault="004F0ECC">
      <w:pPr>
        <w:ind w:left="720"/>
        <w:jc w:val="both"/>
        <w:rPr>
          <w:rFonts w:ascii="Garamond" w:eastAsia="Garamond" w:hAnsi="Garamond" w:cs="Garamond"/>
        </w:rPr>
      </w:pPr>
    </w:p>
    <w:p w14:paraId="67A7F237" w14:textId="77777777" w:rsidR="004F0ECC" w:rsidRDefault="00C30EC3">
      <w:pPr>
        <w:jc w:val="both"/>
        <w:rPr>
          <w:rFonts w:ascii="Garamond" w:eastAsia="Garamond" w:hAnsi="Garamond" w:cs="Garamond"/>
          <w:b/>
        </w:rPr>
      </w:pPr>
      <w:r>
        <w:rPr>
          <w:rFonts w:ascii="Garamond" w:eastAsia="Garamond" w:hAnsi="Garamond" w:cs="Garamond"/>
          <w:b/>
        </w:rPr>
        <w:t xml:space="preserve">La famiglia: </w:t>
      </w:r>
    </w:p>
    <w:p w14:paraId="31040604" w14:textId="77777777" w:rsidR="004F0ECC" w:rsidRDefault="00C30EC3">
      <w:pPr>
        <w:numPr>
          <w:ilvl w:val="0"/>
          <w:numId w:val="2"/>
        </w:numPr>
        <w:jc w:val="both"/>
        <w:rPr>
          <w:rFonts w:ascii="Garamond" w:eastAsia="Garamond" w:hAnsi="Garamond" w:cs="Garamond"/>
        </w:rPr>
      </w:pPr>
      <w:r>
        <w:rPr>
          <w:rFonts w:ascii="Garamond" w:eastAsia="Garamond" w:hAnsi="Garamond" w:cs="Garamond"/>
        </w:rPr>
        <w:t>fornisce eventuali farmaci e tutto il materiale che si renda necessario per la gestione delle esigenze quotidiane e dell’emergenza;</w:t>
      </w:r>
    </w:p>
    <w:p w14:paraId="02679FB9" w14:textId="77777777" w:rsidR="004F0ECC" w:rsidRDefault="00C30EC3">
      <w:pPr>
        <w:numPr>
          <w:ilvl w:val="0"/>
          <w:numId w:val="2"/>
        </w:numPr>
        <w:jc w:val="both"/>
        <w:rPr>
          <w:rFonts w:ascii="Garamond" w:eastAsia="Garamond" w:hAnsi="Garamond" w:cs="Garamond"/>
        </w:rPr>
      </w:pPr>
      <w:r>
        <w:rPr>
          <w:rFonts w:ascii="Garamond" w:eastAsia="Garamond" w:hAnsi="Garamond" w:cs="Garamond"/>
        </w:rPr>
        <w:t>si assume la responsabilità del controllo delle date di scade</w:t>
      </w:r>
      <w:r>
        <w:rPr>
          <w:rFonts w:ascii="Garamond" w:eastAsia="Garamond" w:hAnsi="Garamond" w:cs="Garamond"/>
        </w:rPr>
        <w:t>nza e dell’integrità dei materiali forniti;</w:t>
      </w:r>
    </w:p>
    <w:p w14:paraId="5C672EA2" w14:textId="77777777" w:rsidR="004F0ECC" w:rsidRDefault="00C30EC3">
      <w:pPr>
        <w:numPr>
          <w:ilvl w:val="0"/>
          <w:numId w:val="2"/>
        </w:numPr>
        <w:jc w:val="both"/>
        <w:rPr>
          <w:rFonts w:ascii="Garamond" w:eastAsia="Garamond" w:hAnsi="Garamond" w:cs="Garamond"/>
        </w:rPr>
      </w:pPr>
      <w:r>
        <w:rPr>
          <w:rFonts w:ascii="Garamond" w:eastAsia="Garamond" w:hAnsi="Garamond" w:cs="Garamond"/>
        </w:rPr>
        <w:t>informa puntualmente la scuola di ogni variazione intervenuta.</w:t>
      </w:r>
    </w:p>
    <w:p w14:paraId="7D74E00E" w14:textId="77777777" w:rsidR="004F0ECC" w:rsidRDefault="00C30EC3">
      <w:pPr>
        <w:jc w:val="both"/>
        <w:rPr>
          <w:rFonts w:ascii="Garamond" w:eastAsia="Garamond" w:hAnsi="Garamond" w:cs="Garamond"/>
          <w:b/>
        </w:rPr>
      </w:pPr>
      <w:r>
        <w:rPr>
          <w:rFonts w:ascii="Garamond" w:eastAsia="Garamond" w:hAnsi="Garamond" w:cs="Garamond"/>
          <w:b/>
        </w:rPr>
        <w:lastRenderedPageBreak/>
        <w:t>Il personale della scuola:</w:t>
      </w:r>
    </w:p>
    <w:p w14:paraId="07C47CD0" w14:textId="77777777" w:rsidR="004F0ECC" w:rsidRDefault="00C30EC3">
      <w:pPr>
        <w:numPr>
          <w:ilvl w:val="0"/>
          <w:numId w:val="11"/>
        </w:numPr>
        <w:jc w:val="both"/>
        <w:rPr>
          <w:rFonts w:ascii="Garamond" w:eastAsia="Garamond" w:hAnsi="Garamond" w:cs="Garamond"/>
        </w:rPr>
      </w:pPr>
      <w:r>
        <w:rPr>
          <w:rFonts w:ascii="Garamond" w:eastAsia="Garamond" w:hAnsi="Garamond" w:cs="Garamond"/>
        </w:rPr>
        <w:t>conserva tutte le informazioni nel registro o altro luogo condiviso e le rende immediatamente disponibili per ogni docente</w:t>
      </w:r>
      <w:r>
        <w:rPr>
          <w:rFonts w:ascii="Garamond" w:eastAsia="Garamond" w:hAnsi="Garamond" w:cs="Garamond"/>
        </w:rPr>
        <w:t xml:space="preserve"> che entri in contatto con l’allievo;</w:t>
      </w:r>
    </w:p>
    <w:p w14:paraId="17F4F7A1" w14:textId="77777777" w:rsidR="004F0ECC" w:rsidRDefault="004F0ECC">
      <w:pPr>
        <w:ind w:left="720"/>
        <w:jc w:val="both"/>
        <w:rPr>
          <w:rFonts w:ascii="Garamond" w:eastAsia="Garamond" w:hAnsi="Garamond" w:cs="Garamond"/>
        </w:rPr>
      </w:pPr>
    </w:p>
    <w:p w14:paraId="2BCC9A94" w14:textId="77777777" w:rsidR="004F0ECC" w:rsidRDefault="00C30EC3">
      <w:pPr>
        <w:numPr>
          <w:ilvl w:val="0"/>
          <w:numId w:val="11"/>
        </w:numPr>
        <w:jc w:val="both"/>
        <w:rPr>
          <w:rFonts w:ascii="Garamond" w:eastAsia="Garamond" w:hAnsi="Garamond" w:cs="Garamond"/>
        </w:rPr>
      </w:pPr>
      <w:r>
        <w:rPr>
          <w:rFonts w:ascii="Garamond" w:eastAsia="Garamond" w:hAnsi="Garamond" w:cs="Garamond"/>
        </w:rPr>
        <w:t>raccoglie nel “Piano di assistenza” (Allegato 1) le informazioni da diffondere a tutto il personale (docenti, educatori, personale ATA) che a vario titolo viene a contatto con l’allievo, sia in via abituale che occasi</w:t>
      </w:r>
      <w:r>
        <w:rPr>
          <w:rFonts w:ascii="Garamond" w:eastAsia="Garamond" w:hAnsi="Garamond" w:cs="Garamond"/>
        </w:rPr>
        <w:t xml:space="preserve">onale (supplenze, ecc.); </w:t>
      </w:r>
    </w:p>
    <w:p w14:paraId="6352F75B" w14:textId="77777777" w:rsidR="004F0ECC" w:rsidRDefault="004F0ECC">
      <w:pPr>
        <w:jc w:val="both"/>
        <w:rPr>
          <w:rFonts w:ascii="Garamond" w:eastAsia="Garamond" w:hAnsi="Garamond" w:cs="Garamond"/>
        </w:rPr>
      </w:pPr>
    </w:p>
    <w:p w14:paraId="00E844DD" w14:textId="77777777" w:rsidR="004F0ECC" w:rsidRDefault="00C30EC3">
      <w:pPr>
        <w:numPr>
          <w:ilvl w:val="0"/>
          <w:numId w:val="11"/>
        </w:numPr>
        <w:jc w:val="both"/>
        <w:rPr>
          <w:rFonts w:ascii="Garamond" w:eastAsia="Garamond" w:hAnsi="Garamond" w:cs="Garamond"/>
        </w:rPr>
      </w:pPr>
      <w:r>
        <w:rPr>
          <w:rFonts w:ascii="Garamond" w:eastAsia="Garamond" w:hAnsi="Garamond" w:cs="Garamond"/>
        </w:rPr>
        <w:t>si occupa di informare tutto il personale della scuola delle problematiche, in modo che chiunque possa rilevare eventuali segnali di criticità ed informare immediatamente la persona incaricata della gestione;</w:t>
      </w:r>
    </w:p>
    <w:p w14:paraId="69A68DDA" w14:textId="77777777" w:rsidR="004F0ECC" w:rsidRDefault="004F0ECC">
      <w:pPr>
        <w:jc w:val="both"/>
        <w:rPr>
          <w:rFonts w:ascii="Garamond" w:eastAsia="Garamond" w:hAnsi="Garamond" w:cs="Garamond"/>
        </w:rPr>
      </w:pPr>
    </w:p>
    <w:p w14:paraId="359CCD8C" w14:textId="77777777" w:rsidR="004F0ECC" w:rsidRDefault="00C30EC3">
      <w:pPr>
        <w:numPr>
          <w:ilvl w:val="0"/>
          <w:numId w:val="11"/>
        </w:numPr>
        <w:jc w:val="both"/>
        <w:rPr>
          <w:rFonts w:ascii="Garamond" w:eastAsia="Garamond" w:hAnsi="Garamond" w:cs="Garamond"/>
        </w:rPr>
      </w:pPr>
      <w:r>
        <w:rPr>
          <w:rFonts w:ascii="Garamond" w:eastAsia="Garamond" w:hAnsi="Garamond" w:cs="Garamond"/>
        </w:rPr>
        <w:t>durante le uscite d</w:t>
      </w:r>
      <w:r>
        <w:rPr>
          <w:rFonts w:ascii="Garamond" w:eastAsia="Garamond" w:hAnsi="Garamond" w:cs="Garamond"/>
        </w:rPr>
        <w:t>idattiche provvede che i farmaci vengano portati al seguito dell’alunno e predispone numeri telefonici di medici reperibili sul luogo della gita, utili in caso di emergenze;</w:t>
      </w:r>
    </w:p>
    <w:p w14:paraId="5B8641A2" w14:textId="77777777" w:rsidR="004F0ECC" w:rsidRDefault="004F0ECC">
      <w:pPr>
        <w:jc w:val="both"/>
        <w:rPr>
          <w:rFonts w:ascii="Garamond" w:eastAsia="Garamond" w:hAnsi="Garamond" w:cs="Garamond"/>
        </w:rPr>
      </w:pPr>
    </w:p>
    <w:p w14:paraId="4890D285" w14:textId="77777777" w:rsidR="004F0ECC" w:rsidRDefault="00C30EC3">
      <w:pPr>
        <w:numPr>
          <w:ilvl w:val="0"/>
          <w:numId w:val="11"/>
        </w:numPr>
        <w:jc w:val="both"/>
        <w:rPr>
          <w:rFonts w:ascii="Garamond" w:eastAsia="Garamond" w:hAnsi="Garamond" w:cs="Garamond"/>
        </w:rPr>
      </w:pPr>
      <w:r>
        <w:rPr>
          <w:rFonts w:ascii="Garamond" w:eastAsia="Garamond" w:hAnsi="Garamond" w:cs="Garamond"/>
        </w:rPr>
        <w:t>nomina i responsabili che periodicamente verificano l’efficienza di tutto il mate</w:t>
      </w:r>
      <w:r>
        <w:rPr>
          <w:rFonts w:ascii="Garamond" w:eastAsia="Garamond" w:hAnsi="Garamond" w:cs="Garamond"/>
        </w:rPr>
        <w:t>riale, controllano che le risorse stabilite siano a disposizione secondo le corrette modalità d’uso; verificano che i numeri di telefono per le emergenze siano a disposizione, facilmente reperibili in un luogo condiviso, posto vicino al telefono della scuo</w:t>
      </w:r>
      <w:r>
        <w:rPr>
          <w:rFonts w:ascii="Garamond" w:eastAsia="Garamond" w:hAnsi="Garamond" w:cs="Garamond"/>
        </w:rPr>
        <w:t>la e che tali modalità siano a conoscenza di tutto il personale della scuola.</w:t>
      </w:r>
    </w:p>
    <w:p w14:paraId="76E91D04" w14:textId="77777777" w:rsidR="004F0ECC" w:rsidRDefault="00C30EC3">
      <w:pPr>
        <w:rPr>
          <w:rFonts w:ascii="Garamond" w:eastAsia="Garamond" w:hAnsi="Garamond" w:cs="Garamond"/>
        </w:rPr>
      </w:pPr>
      <w:r>
        <w:br w:type="page"/>
      </w:r>
    </w:p>
    <w:p w14:paraId="680B2773" w14:textId="77777777" w:rsidR="004F0ECC" w:rsidRDefault="00C30EC3">
      <w:pPr>
        <w:jc w:val="center"/>
        <w:rPr>
          <w:rFonts w:ascii="Garamond" w:eastAsia="Garamond" w:hAnsi="Garamond" w:cs="Garamond"/>
          <w:b/>
        </w:rPr>
      </w:pPr>
      <w:r>
        <w:rPr>
          <w:rFonts w:ascii="Garamond" w:eastAsia="Garamond" w:hAnsi="Garamond" w:cs="Garamond"/>
          <w:b/>
        </w:rPr>
        <w:lastRenderedPageBreak/>
        <w:t>LINEE GUIDA PER ALUNNI DIABETICI</w:t>
      </w:r>
    </w:p>
    <w:p w14:paraId="0EF55081" w14:textId="77777777" w:rsidR="004F0ECC" w:rsidRDefault="00C30EC3">
      <w:pPr>
        <w:jc w:val="center"/>
        <w:rPr>
          <w:rFonts w:ascii="Garamond" w:eastAsia="Garamond" w:hAnsi="Garamond" w:cs="Garamond"/>
        </w:rPr>
      </w:pPr>
      <w:r>
        <w:rPr>
          <w:rFonts w:ascii="Garamond" w:eastAsia="Garamond" w:hAnsi="Garamond" w:cs="Garamond"/>
        </w:rPr>
        <w:t>da declinare in modo individualizzato in base alle specifiche esigenze del caso individuale</w:t>
      </w:r>
    </w:p>
    <w:p w14:paraId="741E23A6" w14:textId="77777777" w:rsidR="004F0ECC" w:rsidRDefault="004F0ECC">
      <w:pPr>
        <w:rPr>
          <w:rFonts w:ascii="Garamond" w:eastAsia="Garamond" w:hAnsi="Garamond" w:cs="Garamond"/>
          <w:b/>
        </w:rPr>
      </w:pPr>
    </w:p>
    <w:p w14:paraId="434A9FC0" w14:textId="77777777" w:rsidR="004F0ECC" w:rsidRDefault="00C30EC3">
      <w:pPr>
        <w:rPr>
          <w:rFonts w:ascii="Garamond" w:eastAsia="Garamond" w:hAnsi="Garamond" w:cs="Garamond"/>
          <w:b/>
        </w:rPr>
      </w:pPr>
      <w:r>
        <w:rPr>
          <w:rFonts w:ascii="Garamond" w:eastAsia="Garamond" w:hAnsi="Garamond" w:cs="Garamond"/>
          <w:b/>
        </w:rPr>
        <w:t>Compiti del personale sanitario</w:t>
      </w:r>
    </w:p>
    <w:p w14:paraId="20DF59C0" w14:textId="77777777" w:rsidR="004F0ECC" w:rsidRDefault="00C30EC3">
      <w:pPr>
        <w:numPr>
          <w:ilvl w:val="0"/>
          <w:numId w:val="14"/>
        </w:numPr>
        <w:jc w:val="both"/>
        <w:rPr>
          <w:rFonts w:ascii="Garamond" w:eastAsia="Garamond" w:hAnsi="Garamond" w:cs="Garamond"/>
        </w:rPr>
      </w:pPr>
      <w:r>
        <w:rPr>
          <w:rFonts w:ascii="Garamond" w:eastAsia="Garamond" w:hAnsi="Garamond" w:cs="Garamond"/>
        </w:rPr>
        <w:t>Il personale sanitario fornisce un documento recante le indicazioni generali e le certificazioni mediche individualizzate redatte a cura del centro diabetologico o del medico curante. Dai documenti citati si evincono:</w:t>
      </w:r>
    </w:p>
    <w:p w14:paraId="3382DBCA" w14:textId="77777777" w:rsidR="004F0ECC" w:rsidRDefault="00C30EC3">
      <w:pPr>
        <w:numPr>
          <w:ilvl w:val="0"/>
          <w:numId w:val="1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la frequenza e le circostanze che rend</w:t>
      </w:r>
      <w:r>
        <w:rPr>
          <w:rFonts w:ascii="Garamond" w:eastAsia="Garamond" w:hAnsi="Garamond" w:cs="Garamond"/>
          <w:color w:val="000000"/>
        </w:rPr>
        <w:t>ono necessario il monitoraggio della glicemia;</w:t>
      </w:r>
    </w:p>
    <w:p w14:paraId="3E36A156" w14:textId="77777777" w:rsidR="004F0ECC" w:rsidRDefault="00C30EC3">
      <w:pPr>
        <w:numPr>
          <w:ilvl w:val="0"/>
          <w:numId w:val="1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le modalità di somministrazione degli zuccheri, tipo di alimenti, quantità e tempi;</w:t>
      </w:r>
    </w:p>
    <w:p w14:paraId="50D8289F" w14:textId="77777777" w:rsidR="004F0ECC" w:rsidRDefault="00C30EC3">
      <w:pPr>
        <w:numPr>
          <w:ilvl w:val="0"/>
          <w:numId w:val="1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i sintomi e il trattamento di ipoglicemia (valori troppo bassi); in caso di ipoglicemia inferiore a valori definiti è obbligo allertare il 118 e la famiglia;</w:t>
      </w:r>
    </w:p>
    <w:p w14:paraId="0F9B4770" w14:textId="77777777" w:rsidR="004F0ECC" w:rsidRDefault="00C30EC3">
      <w:pPr>
        <w:numPr>
          <w:ilvl w:val="0"/>
          <w:numId w:val="1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la non pericolosità dell’iperglicemia, fatta salva l’opportunità di allertare la famiglia e/o la p</w:t>
      </w:r>
      <w:r>
        <w:rPr>
          <w:rFonts w:ascii="Garamond" w:eastAsia="Garamond" w:hAnsi="Garamond" w:cs="Garamond"/>
          <w:color w:val="000000"/>
        </w:rPr>
        <w:t>ersona predisposta alla somministrazione dell’insulina in caso di rilevazione di iperglicemia elevata (superiore al valore definito per il caso specifico.)</w:t>
      </w:r>
    </w:p>
    <w:p w14:paraId="531047D6" w14:textId="77777777" w:rsidR="004F0ECC" w:rsidRDefault="00C30EC3">
      <w:pPr>
        <w:numPr>
          <w:ilvl w:val="0"/>
          <w:numId w:val="14"/>
        </w:numPr>
        <w:jc w:val="both"/>
        <w:rPr>
          <w:rFonts w:ascii="Garamond" w:eastAsia="Garamond" w:hAnsi="Garamond" w:cs="Garamond"/>
        </w:rPr>
      </w:pPr>
      <w:r>
        <w:rPr>
          <w:rFonts w:ascii="Garamond" w:eastAsia="Garamond" w:hAnsi="Garamond" w:cs="Garamond"/>
        </w:rPr>
        <w:t>Il personale dell’azienda Sanitaria provvede a formare eventuali docenti e/o collaboratori scolastic</w:t>
      </w:r>
      <w:r>
        <w:rPr>
          <w:rFonts w:ascii="Garamond" w:eastAsia="Garamond" w:hAnsi="Garamond" w:cs="Garamond"/>
        </w:rPr>
        <w:t>i disponibili ad eseguire le seguenti azioni:</w:t>
      </w:r>
    </w:p>
    <w:p w14:paraId="32A0C6C4" w14:textId="77777777" w:rsidR="004F0ECC" w:rsidRDefault="00C30EC3">
      <w:pPr>
        <w:numPr>
          <w:ilvl w:val="0"/>
          <w:numId w:val="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eseguire il controllo glicemico su sangue tratto dal dito e registrarne il risultato;</w:t>
      </w:r>
    </w:p>
    <w:p w14:paraId="5CF627DD" w14:textId="77777777" w:rsidR="004F0ECC" w:rsidRDefault="00C30EC3">
      <w:pPr>
        <w:numPr>
          <w:ilvl w:val="0"/>
          <w:numId w:val="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 agire in modo appropriato se i livelli glicemici si rivelano fuori dai parametri indicati nel Piano di assistenza individua</w:t>
      </w:r>
      <w:r>
        <w:rPr>
          <w:rFonts w:ascii="Garamond" w:eastAsia="Garamond" w:hAnsi="Garamond" w:cs="Garamond"/>
          <w:color w:val="000000"/>
        </w:rPr>
        <w:t>le</w:t>
      </w:r>
    </w:p>
    <w:p w14:paraId="6A64413E" w14:textId="77777777" w:rsidR="004F0ECC" w:rsidRDefault="004F0ECC">
      <w:pPr>
        <w:pBdr>
          <w:top w:val="nil"/>
          <w:left w:val="nil"/>
          <w:bottom w:val="nil"/>
          <w:right w:val="nil"/>
          <w:between w:val="nil"/>
        </w:pBdr>
        <w:jc w:val="both"/>
        <w:rPr>
          <w:rFonts w:ascii="Garamond" w:eastAsia="Garamond" w:hAnsi="Garamond" w:cs="Garamond"/>
          <w:color w:val="000000"/>
        </w:rPr>
      </w:pPr>
    </w:p>
    <w:p w14:paraId="2327E04F" w14:textId="77777777" w:rsidR="004F0ECC" w:rsidRDefault="00C30EC3">
      <w:pPr>
        <w:pBdr>
          <w:top w:val="nil"/>
          <w:left w:val="nil"/>
          <w:bottom w:val="nil"/>
          <w:right w:val="nil"/>
          <w:between w:val="nil"/>
        </w:pBdr>
        <w:jc w:val="both"/>
        <w:rPr>
          <w:rFonts w:ascii="Garamond" w:eastAsia="Garamond" w:hAnsi="Garamond" w:cs="Garamond"/>
          <w:b/>
          <w:color w:val="000000"/>
        </w:rPr>
      </w:pPr>
      <w:r>
        <w:rPr>
          <w:rFonts w:ascii="Garamond" w:eastAsia="Garamond" w:hAnsi="Garamond" w:cs="Garamond"/>
          <w:b/>
          <w:color w:val="000000"/>
        </w:rPr>
        <w:t>Compiti della famiglia</w:t>
      </w:r>
    </w:p>
    <w:p w14:paraId="4BD5090C" w14:textId="77777777" w:rsidR="004F0ECC" w:rsidRDefault="00C30EC3">
      <w:pPr>
        <w:numPr>
          <w:ilvl w:val="0"/>
          <w:numId w:val="3"/>
        </w:numPr>
        <w:jc w:val="both"/>
        <w:rPr>
          <w:rFonts w:ascii="Garamond" w:eastAsia="Garamond" w:hAnsi="Garamond" w:cs="Garamond"/>
        </w:rPr>
      </w:pPr>
      <w:r>
        <w:rPr>
          <w:rFonts w:ascii="Garamond" w:eastAsia="Garamond" w:hAnsi="Garamond" w:cs="Garamond"/>
        </w:rPr>
        <w:t>La famiglia fornisce alla scuola uno zainetto con:</w:t>
      </w:r>
    </w:p>
    <w:p w14:paraId="46C8DCBD" w14:textId="77777777" w:rsidR="004F0ECC" w:rsidRDefault="00C30EC3">
      <w:pPr>
        <w:numPr>
          <w:ilvl w:val="0"/>
          <w:numId w:val="5"/>
        </w:numPr>
        <w:pBdr>
          <w:top w:val="nil"/>
          <w:left w:val="nil"/>
          <w:bottom w:val="nil"/>
          <w:right w:val="nil"/>
          <w:between w:val="nil"/>
        </w:pBdr>
        <w:ind w:left="1077" w:hanging="357"/>
        <w:jc w:val="both"/>
        <w:rPr>
          <w:rFonts w:ascii="Garamond" w:eastAsia="Garamond" w:hAnsi="Garamond" w:cs="Garamond"/>
          <w:color w:val="000000"/>
        </w:rPr>
      </w:pPr>
      <w:r>
        <w:rPr>
          <w:rFonts w:ascii="Garamond" w:eastAsia="Garamond" w:hAnsi="Garamond" w:cs="Garamond"/>
          <w:color w:val="000000"/>
        </w:rPr>
        <w:t>tutto il necessario per le mansioni di assistenza al diabete, compreso il kit per il controllo della glicemia. La famiglia è responsabile per la manutenzione di tutto l’equipaggiamento (es: pulizia e controllo periodico secondo le istruzioni del produttore</w:t>
      </w:r>
      <w:r>
        <w:rPr>
          <w:rFonts w:ascii="Garamond" w:eastAsia="Garamond" w:hAnsi="Garamond" w:cs="Garamond"/>
          <w:color w:val="000000"/>
        </w:rPr>
        <w:t>),</w:t>
      </w:r>
    </w:p>
    <w:p w14:paraId="22C90E29" w14:textId="77777777" w:rsidR="004F0ECC" w:rsidRDefault="00C30EC3">
      <w:pPr>
        <w:numPr>
          <w:ilvl w:val="0"/>
          <w:numId w:val="5"/>
        </w:numPr>
        <w:pBdr>
          <w:top w:val="nil"/>
          <w:left w:val="nil"/>
          <w:bottom w:val="nil"/>
          <w:right w:val="nil"/>
          <w:between w:val="nil"/>
        </w:pBdr>
        <w:ind w:left="1077" w:hanging="357"/>
        <w:jc w:val="both"/>
        <w:rPr>
          <w:rFonts w:ascii="Garamond" w:eastAsia="Garamond" w:hAnsi="Garamond" w:cs="Garamond"/>
          <w:color w:val="000000"/>
        </w:rPr>
      </w:pPr>
      <w:r>
        <w:rPr>
          <w:rFonts w:ascii="Garamond" w:eastAsia="Garamond" w:hAnsi="Garamond" w:cs="Garamond"/>
          <w:color w:val="000000"/>
        </w:rPr>
        <w:t>un quaderno/diario sul quale il personale registra i risultati dei test e le informazioni relative ad eventuali interventi; tale quaderno recherà in modo evidente i numeri di telefono per le emergenze.</w:t>
      </w:r>
    </w:p>
    <w:p w14:paraId="16310A06" w14:textId="77777777" w:rsidR="004F0ECC" w:rsidRDefault="00C30EC3">
      <w:pPr>
        <w:numPr>
          <w:ilvl w:val="0"/>
          <w:numId w:val="5"/>
        </w:numPr>
        <w:pBdr>
          <w:top w:val="nil"/>
          <w:left w:val="nil"/>
          <w:bottom w:val="nil"/>
          <w:right w:val="nil"/>
          <w:between w:val="nil"/>
        </w:pBdr>
        <w:ind w:left="1077" w:hanging="357"/>
        <w:jc w:val="both"/>
        <w:rPr>
          <w:rFonts w:ascii="Garamond" w:eastAsia="Garamond" w:hAnsi="Garamond" w:cs="Garamond"/>
          <w:color w:val="000000"/>
        </w:rPr>
      </w:pPr>
      <w:r>
        <w:rPr>
          <w:rFonts w:ascii="Garamond" w:eastAsia="Garamond" w:hAnsi="Garamond" w:cs="Garamond"/>
        </w:rPr>
        <w:t xml:space="preserve">strumenti necessari </w:t>
      </w:r>
      <w:r>
        <w:rPr>
          <w:rFonts w:ascii="Garamond" w:eastAsia="Garamond" w:hAnsi="Garamond" w:cs="Garamond"/>
          <w:color w:val="000000"/>
        </w:rPr>
        <w:t xml:space="preserve">per affrontare </w:t>
      </w:r>
      <w:r>
        <w:rPr>
          <w:rFonts w:ascii="Garamond" w:eastAsia="Garamond" w:hAnsi="Garamond" w:cs="Garamond"/>
          <w:b/>
          <w:color w:val="000000"/>
        </w:rPr>
        <w:t>un’ipoglicemia:</w:t>
      </w:r>
      <w:r>
        <w:rPr>
          <w:rFonts w:ascii="Garamond" w:eastAsia="Garamond" w:hAnsi="Garamond" w:cs="Garamond"/>
          <w:color w:val="000000"/>
        </w:rPr>
        <w:t xml:space="preserve"> </w:t>
      </w:r>
      <w:r>
        <w:rPr>
          <w:rFonts w:ascii="Garamond" w:eastAsia="Garamond" w:hAnsi="Garamond" w:cs="Garamond"/>
          <w:color w:val="000000"/>
        </w:rPr>
        <w:t xml:space="preserve">glucosio in varie forme (diverse tipologie di cibi). Si può eventualmente concordare che tali cibi vengano conservati a scuola, in un luogo che dovrà essere segnalato ad </w:t>
      </w:r>
      <w:r>
        <w:rPr>
          <w:rFonts w:ascii="Garamond" w:eastAsia="Garamond" w:hAnsi="Garamond" w:cs="Garamond"/>
          <w:b/>
          <w:color w:val="000000"/>
        </w:rPr>
        <w:t>ogni</w:t>
      </w:r>
      <w:r>
        <w:rPr>
          <w:rFonts w:ascii="Garamond" w:eastAsia="Garamond" w:hAnsi="Garamond" w:cs="Garamond"/>
          <w:color w:val="000000"/>
        </w:rPr>
        <w:t xml:space="preserve"> docente che interviene in classe, compresi i docenti temporanei, insegnanti suppl</w:t>
      </w:r>
      <w:r>
        <w:rPr>
          <w:rFonts w:ascii="Garamond" w:eastAsia="Garamond" w:hAnsi="Garamond" w:cs="Garamond"/>
          <w:color w:val="000000"/>
        </w:rPr>
        <w:t>enti, ecc.</w:t>
      </w:r>
    </w:p>
    <w:p w14:paraId="725A3476" w14:textId="77777777" w:rsidR="004F0ECC" w:rsidRDefault="00C30EC3">
      <w:pPr>
        <w:numPr>
          <w:ilvl w:val="0"/>
          <w:numId w:val="5"/>
        </w:numPr>
        <w:pBdr>
          <w:top w:val="nil"/>
          <w:left w:val="nil"/>
          <w:bottom w:val="nil"/>
          <w:right w:val="nil"/>
          <w:between w:val="nil"/>
        </w:pBdr>
        <w:ind w:left="1077" w:hanging="357"/>
        <w:jc w:val="both"/>
        <w:rPr>
          <w:rFonts w:ascii="Garamond" w:eastAsia="Garamond" w:hAnsi="Garamond" w:cs="Garamond"/>
          <w:color w:val="000000"/>
        </w:rPr>
      </w:pPr>
      <w:r>
        <w:rPr>
          <w:rFonts w:ascii="Garamond" w:eastAsia="Garamond" w:hAnsi="Garamond" w:cs="Garamond"/>
          <w:color w:val="000000"/>
        </w:rPr>
        <w:t>un telefono cellulare precaricato con la registrazione dei numeri d’emergenza (a discrezione della famiglia).</w:t>
      </w:r>
    </w:p>
    <w:p w14:paraId="099B7A1F" w14:textId="77777777" w:rsidR="004F0ECC" w:rsidRDefault="004F0ECC">
      <w:pPr>
        <w:jc w:val="both"/>
        <w:rPr>
          <w:rFonts w:ascii="Garamond" w:eastAsia="Garamond" w:hAnsi="Garamond" w:cs="Garamond"/>
          <w:b/>
        </w:rPr>
      </w:pPr>
    </w:p>
    <w:p w14:paraId="2CA8B66E" w14:textId="77777777" w:rsidR="004F0ECC" w:rsidRDefault="00C30EC3">
      <w:pPr>
        <w:jc w:val="both"/>
        <w:rPr>
          <w:rFonts w:ascii="Garamond" w:eastAsia="Garamond" w:hAnsi="Garamond" w:cs="Garamond"/>
        </w:rPr>
      </w:pPr>
      <w:r>
        <w:rPr>
          <w:rFonts w:ascii="Garamond" w:eastAsia="Garamond" w:hAnsi="Garamond" w:cs="Garamond"/>
          <w:b/>
        </w:rPr>
        <w:t>La scuola provvede a:</w:t>
      </w:r>
    </w:p>
    <w:p w14:paraId="5F6B5228"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 xml:space="preserve">informare gli adulti che a vario titolo si occupano, in ambito scolastico, dell’alunno su sintomi e trattamento </w:t>
      </w:r>
      <w:r>
        <w:rPr>
          <w:rFonts w:ascii="Garamond" w:eastAsia="Garamond" w:hAnsi="Garamond" w:cs="Garamond"/>
        </w:rPr>
        <w:t>dell’ipoglicemia e sulle procedure di emergenza, anche tramite esposizione in luogo accessibile agli insegnanti (cattedra, ecc.) della foto del bambino e delle indicazioni mediche ricevute;</w:t>
      </w:r>
    </w:p>
    <w:p w14:paraId="333BAB37"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 xml:space="preserve">informare tutto il personale scolastico (docenti, educatori, ATA) </w:t>
      </w:r>
      <w:r>
        <w:rPr>
          <w:rFonts w:ascii="Garamond" w:eastAsia="Garamond" w:hAnsi="Garamond" w:cs="Garamond"/>
        </w:rPr>
        <w:t>della presenza a scuola di alunni diabetici in modo tale da poter monitorare eventuali anomalie nel loro comportamento ed allertare gli insegnanti di classe;</w:t>
      </w:r>
    </w:p>
    <w:p w14:paraId="132418ED" w14:textId="77777777" w:rsidR="004F0ECC" w:rsidRDefault="00C30EC3">
      <w:pPr>
        <w:numPr>
          <w:ilvl w:val="0"/>
          <w:numId w:val="12"/>
        </w:numPr>
        <w:jc w:val="both"/>
        <w:rPr>
          <w:rFonts w:ascii="Garamond" w:eastAsia="Garamond" w:hAnsi="Garamond" w:cs="Garamond"/>
        </w:rPr>
      </w:pPr>
      <w:r>
        <w:rPr>
          <w:rFonts w:ascii="Garamond" w:eastAsia="Garamond" w:hAnsi="Garamond" w:cs="Garamond"/>
        </w:rPr>
        <w:lastRenderedPageBreak/>
        <w:t>predisporre e verificare che il materiale per il trattamento dell’ipoglicemia (cibo) sia immediata</w:t>
      </w:r>
      <w:r>
        <w:rPr>
          <w:rFonts w:ascii="Garamond" w:eastAsia="Garamond" w:hAnsi="Garamond" w:cs="Garamond"/>
        </w:rPr>
        <w:t>mente accessibile in classe o in un luogo protetto;</w:t>
      </w:r>
    </w:p>
    <w:p w14:paraId="6ADCFB8F"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garantire un luogo che assicuri privacy ed igiene durante i test e la somministrazione dell’insulina;</w:t>
      </w:r>
    </w:p>
    <w:p w14:paraId="3AAB9762"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permettere all’alunno di mangiare uno spuntino in qualsiasi momento o luogo della scuola per prevenire o trattare un’ipoglicemia;</w:t>
      </w:r>
    </w:p>
    <w:p w14:paraId="63DB5CF2"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permettere all’alunno di usare il bagno e bere acqua quando questi lo desideri;</w:t>
      </w:r>
    </w:p>
    <w:p w14:paraId="7189A1A7"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permettere di assentarsi senza conseguenze per</w:t>
      </w:r>
      <w:r>
        <w:rPr>
          <w:rFonts w:ascii="Garamond" w:eastAsia="Garamond" w:hAnsi="Garamond" w:cs="Garamond"/>
        </w:rPr>
        <w:t xml:space="preserve"> gli appuntamenti medici necessari al controllo del diabete.</w:t>
      </w:r>
    </w:p>
    <w:p w14:paraId="480B7988" w14:textId="77777777" w:rsidR="004F0ECC" w:rsidRDefault="004F0ECC">
      <w:pPr>
        <w:jc w:val="both"/>
        <w:rPr>
          <w:rFonts w:ascii="Garamond" w:eastAsia="Garamond" w:hAnsi="Garamond" w:cs="Garamond"/>
          <w:b/>
        </w:rPr>
      </w:pPr>
    </w:p>
    <w:p w14:paraId="7B42259A" w14:textId="77777777" w:rsidR="004F0ECC" w:rsidRDefault="00C30EC3">
      <w:pPr>
        <w:jc w:val="both"/>
        <w:rPr>
          <w:rFonts w:ascii="Garamond" w:eastAsia="Garamond" w:hAnsi="Garamond" w:cs="Garamond"/>
          <w:b/>
        </w:rPr>
      </w:pPr>
      <w:r>
        <w:rPr>
          <w:rFonts w:ascii="Garamond" w:eastAsia="Garamond" w:hAnsi="Garamond" w:cs="Garamond"/>
          <w:b/>
        </w:rPr>
        <w:t xml:space="preserve">La scuola dispone inoltre che: </w:t>
      </w:r>
    </w:p>
    <w:p w14:paraId="33A984ED"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il contenitore fornito dalla famiglia con il materiale per la rilevazione delle glicemie e per eventuali interventi correttivi segua sempre l’alunno nei suoi spos</w:t>
      </w:r>
      <w:r>
        <w:rPr>
          <w:rFonts w:ascii="Garamond" w:eastAsia="Garamond" w:hAnsi="Garamond" w:cs="Garamond"/>
        </w:rPr>
        <w:t>tamenti dentro e fuori la scuola;</w:t>
      </w:r>
    </w:p>
    <w:p w14:paraId="095D34DE"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in caso di ipoglicemia l’alunno resti sotto sorveglianza fino alla somministrazione della terapia appropriata, verificandone i risultati;</w:t>
      </w:r>
    </w:p>
    <w:p w14:paraId="57C1E809" w14:textId="77777777" w:rsidR="004F0ECC" w:rsidRDefault="00C30EC3">
      <w:pPr>
        <w:numPr>
          <w:ilvl w:val="0"/>
          <w:numId w:val="12"/>
        </w:numPr>
        <w:jc w:val="both"/>
        <w:rPr>
          <w:rFonts w:ascii="Garamond" w:eastAsia="Garamond" w:hAnsi="Garamond" w:cs="Garamond"/>
        </w:rPr>
      </w:pPr>
      <w:proofErr w:type="spellStart"/>
      <w:r>
        <w:rPr>
          <w:rFonts w:ascii="Garamond" w:eastAsia="Garamond" w:hAnsi="Garamond" w:cs="Garamond"/>
        </w:rPr>
        <w:t>si</w:t>
      </w:r>
      <w:proofErr w:type="spellEnd"/>
      <w:r>
        <w:rPr>
          <w:rFonts w:ascii="Garamond" w:eastAsia="Garamond" w:hAnsi="Garamond" w:cs="Garamond"/>
        </w:rPr>
        <w:t xml:space="preserve"> collabori con la famiglia nel coordinare il programma di pasti e spuntini informa</w:t>
      </w:r>
      <w:r>
        <w:rPr>
          <w:rFonts w:ascii="Garamond" w:eastAsia="Garamond" w:hAnsi="Garamond" w:cs="Garamond"/>
        </w:rPr>
        <w:t>ndo i genitori in anticipo su qualsiasi cambiamento organizzato nel programma scolastico che incida sui tempi dei pasti o sulla routine di attività fisica (uscite, feste scolastiche);</w:t>
      </w:r>
    </w:p>
    <w:p w14:paraId="44EF94BC" w14:textId="77777777" w:rsidR="004F0ECC" w:rsidRDefault="00C30EC3">
      <w:pPr>
        <w:numPr>
          <w:ilvl w:val="0"/>
          <w:numId w:val="12"/>
        </w:numPr>
        <w:jc w:val="both"/>
        <w:rPr>
          <w:rFonts w:ascii="Garamond" w:eastAsia="Garamond" w:hAnsi="Garamond" w:cs="Garamond"/>
        </w:rPr>
      </w:pPr>
      <w:proofErr w:type="spellStart"/>
      <w:r>
        <w:rPr>
          <w:rFonts w:ascii="Garamond" w:eastAsia="Garamond" w:hAnsi="Garamond" w:cs="Garamond"/>
        </w:rPr>
        <w:t>si</w:t>
      </w:r>
      <w:proofErr w:type="spellEnd"/>
      <w:r>
        <w:rPr>
          <w:rFonts w:ascii="Garamond" w:eastAsia="Garamond" w:hAnsi="Garamond" w:cs="Garamond"/>
        </w:rPr>
        <w:t xml:space="preserve"> concordi la possibilità o meno per l’alunno di accedere a cibo offert</w:t>
      </w:r>
      <w:r>
        <w:rPr>
          <w:rFonts w:ascii="Garamond" w:eastAsia="Garamond" w:hAnsi="Garamond" w:cs="Garamond"/>
        </w:rPr>
        <w:t xml:space="preserve">o in occasione di eventi vari; </w:t>
      </w:r>
    </w:p>
    <w:p w14:paraId="3629C69D"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il personale supplente (docenti, educatori e personale A.T.A.) che dovesse entrare in rapporto con l’alunno sia tempestivamente informato relativamente allo stato di salute dello stesso e alle problematiche connesse perché possa allertare immediatamente in</w:t>
      </w:r>
      <w:r>
        <w:rPr>
          <w:rFonts w:ascii="Garamond" w:eastAsia="Garamond" w:hAnsi="Garamond" w:cs="Garamond"/>
        </w:rPr>
        <w:t xml:space="preserve"> caso di necessità;</w:t>
      </w:r>
    </w:p>
    <w:p w14:paraId="7BB55876" w14:textId="77777777" w:rsidR="004F0ECC" w:rsidRDefault="00C30EC3">
      <w:pPr>
        <w:numPr>
          <w:ilvl w:val="0"/>
          <w:numId w:val="12"/>
        </w:numPr>
        <w:jc w:val="both"/>
        <w:rPr>
          <w:rFonts w:ascii="Garamond" w:eastAsia="Garamond" w:hAnsi="Garamond" w:cs="Garamond"/>
        </w:rPr>
      </w:pPr>
      <w:r>
        <w:rPr>
          <w:rFonts w:ascii="Garamond" w:eastAsia="Garamond" w:hAnsi="Garamond" w:cs="Garamond"/>
        </w:rPr>
        <w:t xml:space="preserve">il presente documento, ed il </w:t>
      </w:r>
      <w:r>
        <w:rPr>
          <w:rFonts w:ascii="Garamond" w:eastAsia="Garamond" w:hAnsi="Garamond" w:cs="Garamond"/>
          <w:i/>
        </w:rPr>
        <w:t xml:space="preserve">Piano di assistenza </w:t>
      </w:r>
      <w:r>
        <w:rPr>
          <w:rFonts w:ascii="Garamond" w:eastAsia="Garamond" w:hAnsi="Garamond" w:cs="Garamond"/>
        </w:rPr>
        <w:t>che ne consegue, sia custodito nel registro della classe frequentata dall’alunno.</w:t>
      </w:r>
    </w:p>
    <w:p w14:paraId="770FA87D" w14:textId="77777777" w:rsidR="004F0ECC" w:rsidRDefault="00C30EC3">
      <w:pPr>
        <w:rPr>
          <w:rFonts w:ascii="Garamond" w:eastAsia="Garamond" w:hAnsi="Garamond" w:cs="Garamond"/>
        </w:rPr>
      </w:pPr>
      <w:r>
        <w:br w:type="page"/>
      </w:r>
    </w:p>
    <w:p w14:paraId="2EBFCCE8" w14:textId="77777777" w:rsidR="004F0ECC" w:rsidRDefault="00C30EC3">
      <w:pPr>
        <w:jc w:val="right"/>
        <w:rPr>
          <w:rFonts w:ascii="Garamond" w:eastAsia="Garamond" w:hAnsi="Garamond" w:cs="Garamond"/>
          <w:i/>
        </w:rPr>
      </w:pPr>
      <w:r>
        <w:rPr>
          <w:rFonts w:ascii="Garamond" w:eastAsia="Garamond" w:hAnsi="Garamond" w:cs="Garamond"/>
          <w:i/>
        </w:rPr>
        <w:lastRenderedPageBreak/>
        <w:t>Allegato n. 1</w:t>
      </w:r>
    </w:p>
    <w:p w14:paraId="0F249FC0" w14:textId="77777777" w:rsidR="004F0ECC" w:rsidRDefault="004F0ECC">
      <w:pPr>
        <w:jc w:val="right"/>
        <w:rPr>
          <w:rFonts w:ascii="Garamond" w:eastAsia="Garamond" w:hAnsi="Garamond" w:cs="Garamond"/>
          <w:i/>
        </w:rPr>
      </w:pPr>
    </w:p>
    <w:p w14:paraId="0B113676" w14:textId="77777777" w:rsidR="004F0ECC" w:rsidRDefault="004F0ECC">
      <w:pPr>
        <w:jc w:val="right"/>
        <w:rPr>
          <w:rFonts w:ascii="Garamond" w:eastAsia="Garamond" w:hAnsi="Garamond" w:cs="Garamond"/>
          <w:i/>
        </w:rPr>
      </w:pPr>
    </w:p>
    <w:p w14:paraId="2E62F8B4" w14:textId="77777777" w:rsidR="004F0ECC" w:rsidRDefault="00C30EC3">
      <w:pPr>
        <w:jc w:val="center"/>
        <w:rPr>
          <w:rFonts w:ascii="Garamond" w:eastAsia="Garamond" w:hAnsi="Garamond" w:cs="Garamond"/>
          <w:b/>
        </w:rPr>
      </w:pPr>
      <w:r>
        <w:rPr>
          <w:rFonts w:ascii="Garamond" w:eastAsia="Garamond" w:hAnsi="Garamond" w:cs="Garamond"/>
          <w:b/>
        </w:rPr>
        <w:t>PIANO DI ASSISTENZA</w:t>
      </w:r>
    </w:p>
    <w:p w14:paraId="25EBCED5" w14:textId="77777777" w:rsidR="004F0ECC" w:rsidRDefault="004F0ECC">
      <w:pPr>
        <w:jc w:val="center"/>
        <w:rPr>
          <w:rFonts w:ascii="Garamond" w:eastAsia="Garamond" w:hAnsi="Garamond" w:cs="Garamond"/>
          <w:b/>
        </w:rPr>
      </w:pPr>
    </w:p>
    <w:p w14:paraId="626A991E" w14:textId="77777777" w:rsidR="004F0ECC" w:rsidRDefault="00C30EC3">
      <w:pPr>
        <w:jc w:val="center"/>
        <w:rPr>
          <w:rFonts w:ascii="Garamond" w:eastAsia="Garamond" w:hAnsi="Garamond" w:cs="Garamond"/>
          <w:i/>
        </w:rPr>
      </w:pPr>
      <w:r>
        <w:rPr>
          <w:rFonts w:ascii="Garamond" w:eastAsia="Garamond" w:hAnsi="Garamond" w:cs="Garamond"/>
          <w:i/>
        </w:rPr>
        <w:t>da integrare con il documento di prescrizione alla somministrazion</w:t>
      </w:r>
      <w:r>
        <w:rPr>
          <w:rFonts w:ascii="Garamond" w:eastAsia="Garamond" w:hAnsi="Garamond" w:cs="Garamond"/>
          <w:i/>
        </w:rPr>
        <w:t>e di farmaci redatto dal Medico</w:t>
      </w:r>
    </w:p>
    <w:p w14:paraId="2E8108A3" w14:textId="77777777" w:rsidR="004F0ECC" w:rsidRDefault="004F0ECC">
      <w:pPr>
        <w:rPr>
          <w:rFonts w:ascii="Garamond" w:eastAsia="Garamond" w:hAnsi="Garamond" w:cs="Garamond"/>
        </w:rPr>
      </w:pPr>
    </w:p>
    <w:p w14:paraId="27352EE8" w14:textId="77777777" w:rsidR="004F0ECC" w:rsidRDefault="00C30EC3">
      <w:pPr>
        <w:rPr>
          <w:rFonts w:ascii="Garamond" w:eastAsia="Garamond" w:hAnsi="Garamond" w:cs="Garamond"/>
        </w:rPr>
      </w:pPr>
      <w:r>
        <w:rPr>
          <w:rFonts w:ascii="Garamond" w:eastAsia="Garamond" w:hAnsi="Garamond" w:cs="Garamond"/>
        </w:rPr>
        <w:t>Il presente documento viene compilato nelle parti che sono adatte al caso specifico. Deve essere conservato nel registro, è bene che riferimenti alla sua dislocazione siano affissi in luogo visibile per tutti gli insegnanti</w:t>
      </w:r>
      <w:r>
        <w:rPr>
          <w:rFonts w:ascii="Garamond" w:eastAsia="Garamond" w:hAnsi="Garamond" w:cs="Garamond"/>
        </w:rPr>
        <w:t xml:space="preserve"> che operano in classe.</w:t>
      </w:r>
    </w:p>
    <w:p w14:paraId="3E553E04" w14:textId="77777777" w:rsidR="004F0ECC" w:rsidRDefault="004F0ECC">
      <w:pPr>
        <w:rPr>
          <w:rFonts w:ascii="Garamond" w:eastAsia="Garamond" w:hAnsi="Garamond" w:cs="Garamond"/>
          <w:b/>
        </w:rPr>
      </w:pPr>
    </w:p>
    <w:tbl>
      <w:tblPr>
        <w:tblStyle w:val="a3"/>
        <w:tblW w:w="9637" w:type="dxa"/>
        <w:tblInd w:w="0" w:type="dxa"/>
        <w:tblLayout w:type="fixed"/>
        <w:tblLook w:val="0000" w:firstRow="0" w:lastRow="0" w:firstColumn="0" w:lastColumn="0" w:noHBand="0" w:noVBand="0"/>
      </w:tblPr>
      <w:tblGrid>
        <w:gridCol w:w="3261"/>
        <w:gridCol w:w="141"/>
        <w:gridCol w:w="6235"/>
      </w:tblGrid>
      <w:tr w:rsidR="004F0ECC" w14:paraId="342CAC64" w14:textId="77777777">
        <w:tc>
          <w:tcPr>
            <w:tcW w:w="3261" w:type="dxa"/>
            <w:tcBorders>
              <w:top w:val="single" w:sz="4" w:space="0" w:color="000000"/>
              <w:left w:val="single" w:sz="4" w:space="0" w:color="000000"/>
              <w:bottom w:val="single" w:sz="4" w:space="0" w:color="000000"/>
            </w:tcBorders>
          </w:tcPr>
          <w:p w14:paraId="67390115" w14:textId="77777777" w:rsidR="004F0ECC" w:rsidRDefault="00C30EC3">
            <w:pPr>
              <w:rPr>
                <w:rFonts w:ascii="Garamond" w:eastAsia="Garamond" w:hAnsi="Garamond" w:cs="Garamond"/>
              </w:rPr>
            </w:pPr>
            <w:r>
              <w:rPr>
                <w:rFonts w:ascii="Garamond" w:eastAsia="Garamond" w:hAnsi="Garamond" w:cs="Garamond"/>
              </w:rPr>
              <w:t>Alunno (nome e cognome)</w:t>
            </w:r>
          </w:p>
        </w:tc>
        <w:tc>
          <w:tcPr>
            <w:tcW w:w="6376" w:type="dxa"/>
            <w:gridSpan w:val="2"/>
            <w:tcBorders>
              <w:top w:val="single" w:sz="4" w:space="0" w:color="000000"/>
              <w:left w:val="single" w:sz="4" w:space="0" w:color="000000"/>
              <w:bottom w:val="single" w:sz="4" w:space="0" w:color="000000"/>
              <w:right w:val="single" w:sz="4" w:space="0" w:color="000000"/>
            </w:tcBorders>
          </w:tcPr>
          <w:p w14:paraId="10EB7679" w14:textId="77777777" w:rsidR="004F0ECC" w:rsidRDefault="004F0ECC">
            <w:pPr>
              <w:pBdr>
                <w:top w:val="nil"/>
                <w:left w:val="nil"/>
                <w:bottom w:val="nil"/>
                <w:right w:val="nil"/>
                <w:between w:val="nil"/>
              </w:pBdr>
              <w:spacing w:after="200" w:line="276" w:lineRule="auto"/>
              <w:rPr>
                <w:rFonts w:ascii="Garamond" w:eastAsia="Garamond" w:hAnsi="Garamond" w:cs="Garamond"/>
                <w:b/>
                <w:color w:val="000000"/>
              </w:rPr>
            </w:pPr>
          </w:p>
        </w:tc>
      </w:tr>
      <w:tr w:rsidR="004F0ECC" w14:paraId="29B301B6" w14:textId="77777777">
        <w:tc>
          <w:tcPr>
            <w:tcW w:w="3261" w:type="dxa"/>
            <w:tcBorders>
              <w:left w:val="single" w:sz="4" w:space="0" w:color="000000"/>
              <w:bottom w:val="single" w:sz="4" w:space="0" w:color="000000"/>
            </w:tcBorders>
          </w:tcPr>
          <w:p w14:paraId="30DE4727" w14:textId="77777777" w:rsidR="004F0ECC" w:rsidRDefault="00C30EC3">
            <w:pPr>
              <w:rPr>
                <w:rFonts w:ascii="Garamond" w:eastAsia="Garamond" w:hAnsi="Garamond" w:cs="Garamond"/>
              </w:rPr>
            </w:pPr>
            <w:r>
              <w:rPr>
                <w:rFonts w:ascii="Garamond" w:eastAsia="Garamond" w:hAnsi="Garamond" w:cs="Garamond"/>
              </w:rPr>
              <w:t>Classe / scuola</w:t>
            </w:r>
          </w:p>
        </w:tc>
        <w:tc>
          <w:tcPr>
            <w:tcW w:w="6376" w:type="dxa"/>
            <w:gridSpan w:val="2"/>
            <w:tcBorders>
              <w:left w:val="single" w:sz="4" w:space="0" w:color="000000"/>
              <w:bottom w:val="single" w:sz="4" w:space="0" w:color="000000"/>
              <w:right w:val="single" w:sz="4" w:space="0" w:color="000000"/>
            </w:tcBorders>
          </w:tcPr>
          <w:p w14:paraId="5A5C804D" w14:textId="77777777" w:rsidR="004F0ECC" w:rsidRDefault="004F0ECC">
            <w:pPr>
              <w:pBdr>
                <w:top w:val="nil"/>
                <w:left w:val="nil"/>
                <w:bottom w:val="nil"/>
                <w:right w:val="nil"/>
                <w:between w:val="nil"/>
              </w:pBdr>
              <w:spacing w:after="200" w:line="276" w:lineRule="auto"/>
              <w:rPr>
                <w:rFonts w:ascii="Garamond" w:eastAsia="Garamond" w:hAnsi="Garamond" w:cs="Garamond"/>
                <w:b/>
                <w:color w:val="000000"/>
              </w:rPr>
            </w:pPr>
          </w:p>
        </w:tc>
      </w:tr>
      <w:tr w:rsidR="004F0ECC" w14:paraId="11072F92" w14:textId="77777777">
        <w:tc>
          <w:tcPr>
            <w:tcW w:w="3261" w:type="dxa"/>
            <w:tcBorders>
              <w:left w:val="single" w:sz="4" w:space="0" w:color="000000"/>
              <w:bottom w:val="single" w:sz="4" w:space="0" w:color="000000"/>
            </w:tcBorders>
          </w:tcPr>
          <w:p w14:paraId="535560A2" w14:textId="77777777" w:rsidR="004F0ECC" w:rsidRDefault="00C30EC3">
            <w:pPr>
              <w:rPr>
                <w:rFonts w:ascii="Garamond" w:eastAsia="Garamond" w:hAnsi="Garamond" w:cs="Garamond"/>
              </w:rPr>
            </w:pPr>
            <w:r>
              <w:rPr>
                <w:rFonts w:ascii="Garamond" w:eastAsia="Garamond" w:hAnsi="Garamond" w:cs="Garamond"/>
              </w:rPr>
              <w:t>Anno scolastico</w:t>
            </w:r>
          </w:p>
        </w:tc>
        <w:tc>
          <w:tcPr>
            <w:tcW w:w="6376" w:type="dxa"/>
            <w:gridSpan w:val="2"/>
            <w:tcBorders>
              <w:left w:val="single" w:sz="4" w:space="0" w:color="000000"/>
              <w:bottom w:val="single" w:sz="4" w:space="0" w:color="000000"/>
              <w:right w:val="single" w:sz="4" w:space="0" w:color="000000"/>
            </w:tcBorders>
          </w:tcPr>
          <w:p w14:paraId="0D690590" w14:textId="77777777" w:rsidR="004F0ECC" w:rsidRDefault="004F0ECC">
            <w:pPr>
              <w:pBdr>
                <w:top w:val="nil"/>
                <w:left w:val="nil"/>
                <w:bottom w:val="nil"/>
                <w:right w:val="nil"/>
                <w:between w:val="nil"/>
              </w:pBdr>
              <w:spacing w:after="200" w:line="276" w:lineRule="auto"/>
              <w:rPr>
                <w:rFonts w:ascii="Garamond" w:eastAsia="Garamond" w:hAnsi="Garamond" w:cs="Garamond"/>
                <w:b/>
                <w:color w:val="000000"/>
              </w:rPr>
            </w:pPr>
          </w:p>
        </w:tc>
      </w:tr>
      <w:tr w:rsidR="004F0ECC" w14:paraId="07CBC531" w14:textId="77777777">
        <w:tc>
          <w:tcPr>
            <w:tcW w:w="9637" w:type="dxa"/>
            <w:gridSpan w:val="3"/>
            <w:tcBorders>
              <w:left w:val="single" w:sz="4" w:space="0" w:color="000000"/>
              <w:bottom w:val="single" w:sz="4" w:space="0" w:color="000000"/>
              <w:right w:val="single" w:sz="4" w:space="0" w:color="000000"/>
            </w:tcBorders>
          </w:tcPr>
          <w:p w14:paraId="5BB8A7BD" w14:textId="77777777" w:rsidR="004F0ECC" w:rsidRDefault="004F0ECC">
            <w:pPr>
              <w:ind w:firstLine="796"/>
              <w:rPr>
                <w:rFonts w:ascii="Garamond" w:eastAsia="Garamond" w:hAnsi="Garamond" w:cs="Garamond"/>
                <w:b/>
              </w:rPr>
            </w:pPr>
          </w:p>
          <w:p w14:paraId="5607E43C" w14:textId="77777777" w:rsidR="004F0ECC" w:rsidRDefault="00C30EC3">
            <w:pPr>
              <w:ind w:firstLine="796"/>
              <w:jc w:val="center"/>
              <w:rPr>
                <w:rFonts w:ascii="Garamond" w:eastAsia="Garamond" w:hAnsi="Garamond" w:cs="Garamond"/>
                <w:b/>
              </w:rPr>
            </w:pPr>
            <w:r>
              <w:rPr>
                <w:rFonts w:ascii="Garamond" w:eastAsia="Garamond" w:hAnsi="Garamond" w:cs="Garamond"/>
                <w:b/>
              </w:rPr>
              <w:t>SITUAZIONI DI EMERGENZA</w:t>
            </w:r>
          </w:p>
        </w:tc>
      </w:tr>
      <w:tr w:rsidR="004F0ECC" w14:paraId="434A35C2" w14:textId="77777777">
        <w:tc>
          <w:tcPr>
            <w:tcW w:w="3261" w:type="dxa"/>
            <w:tcBorders>
              <w:left w:val="single" w:sz="4" w:space="0" w:color="000000"/>
              <w:bottom w:val="single" w:sz="4" w:space="0" w:color="000000"/>
            </w:tcBorders>
          </w:tcPr>
          <w:p w14:paraId="2F5891CA" w14:textId="77777777" w:rsidR="004F0ECC" w:rsidRDefault="00C30EC3">
            <w:pPr>
              <w:rPr>
                <w:rFonts w:ascii="Garamond" w:eastAsia="Garamond" w:hAnsi="Garamond" w:cs="Garamond"/>
              </w:rPr>
            </w:pPr>
            <w:r>
              <w:rPr>
                <w:rFonts w:ascii="Garamond" w:eastAsia="Garamond" w:hAnsi="Garamond" w:cs="Garamond"/>
              </w:rPr>
              <w:t>Sintomi importanti, compresa indicazione precisa di tipologia ed intensità che richiedono intervento immediato</w:t>
            </w:r>
          </w:p>
        </w:tc>
        <w:tc>
          <w:tcPr>
            <w:tcW w:w="6376" w:type="dxa"/>
            <w:gridSpan w:val="2"/>
            <w:tcBorders>
              <w:left w:val="single" w:sz="4" w:space="0" w:color="000000"/>
              <w:bottom w:val="single" w:sz="4" w:space="0" w:color="000000"/>
              <w:right w:val="single" w:sz="4" w:space="0" w:color="000000"/>
            </w:tcBorders>
          </w:tcPr>
          <w:p w14:paraId="73DDB391" w14:textId="77777777" w:rsidR="004F0ECC" w:rsidRDefault="004F0ECC">
            <w:pPr>
              <w:pBdr>
                <w:top w:val="nil"/>
                <w:left w:val="nil"/>
                <w:bottom w:val="nil"/>
                <w:right w:val="nil"/>
                <w:between w:val="nil"/>
              </w:pBdr>
              <w:spacing w:after="200" w:line="276" w:lineRule="auto"/>
              <w:rPr>
                <w:rFonts w:ascii="Garamond" w:eastAsia="Garamond" w:hAnsi="Garamond" w:cs="Garamond"/>
                <w:color w:val="000000"/>
              </w:rPr>
            </w:pPr>
          </w:p>
          <w:p w14:paraId="1B3EC2EE" w14:textId="77777777" w:rsidR="004F0ECC" w:rsidRDefault="004F0ECC">
            <w:pPr>
              <w:pBdr>
                <w:top w:val="nil"/>
                <w:left w:val="nil"/>
                <w:bottom w:val="nil"/>
                <w:right w:val="nil"/>
                <w:between w:val="nil"/>
              </w:pBdr>
              <w:spacing w:after="200" w:line="276" w:lineRule="auto"/>
              <w:rPr>
                <w:rFonts w:ascii="Garamond" w:eastAsia="Garamond" w:hAnsi="Garamond" w:cs="Garamond"/>
                <w:color w:val="000000"/>
              </w:rPr>
            </w:pPr>
          </w:p>
          <w:p w14:paraId="51C8E4AC" w14:textId="77777777" w:rsidR="004F0ECC" w:rsidRDefault="004F0ECC">
            <w:pPr>
              <w:pBdr>
                <w:top w:val="nil"/>
                <w:left w:val="nil"/>
                <w:bottom w:val="nil"/>
                <w:right w:val="nil"/>
                <w:between w:val="nil"/>
              </w:pBdr>
              <w:spacing w:after="200" w:line="276" w:lineRule="auto"/>
              <w:rPr>
                <w:rFonts w:ascii="Garamond" w:eastAsia="Garamond" w:hAnsi="Garamond" w:cs="Garamond"/>
                <w:color w:val="000000"/>
              </w:rPr>
            </w:pPr>
          </w:p>
          <w:p w14:paraId="22F98DE0" w14:textId="77777777" w:rsidR="004F0ECC" w:rsidRDefault="004F0ECC">
            <w:pPr>
              <w:pBdr>
                <w:top w:val="nil"/>
                <w:left w:val="nil"/>
                <w:bottom w:val="nil"/>
                <w:right w:val="nil"/>
                <w:between w:val="nil"/>
              </w:pBdr>
              <w:spacing w:after="200" w:line="276" w:lineRule="auto"/>
              <w:rPr>
                <w:rFonts w:ascii="Garamond" w:eastAsia="Garamond" w:hAnsi="Garamond" w:cs="Garamond"/>
                <w:color w:val="000000"/>
              </w:rPr>
            </w:pPr>
          </w:p>
          <w:p w14:paraId="5AC499B9" w14:textId="77777777" w:rsidR="004F0ECC" w:rsidRDefault="004F0ECC">
            <w:pPr>
              <w:pBdr>
                <w:top w:val="nil"/>
                <w:left w:val="nil"/>
                <w:bottom w:val="nil"/>
                <w:right w:val="nil"/>
                <w:between w:val="nil"/>
              </w:pBdr>
              <w:spacing w:after="200" w:line="276" w:lineRule="auto"/>
              <w:rPr>
                <w:rFonts w:ascii="Garamond" w:eastAsia="Garamond" w:hAnsi="Garamond" w:cs="Garamond"/>
                <w:color w:val="000000"/>
              </w:rPr>
            </w:pPr>
          </w:p>
        </w:tc>
      </w:tr>
      <w:tr w:rsidR="004F0ECC" w14:paraId="035AB8F2" w14:textId="77777777">
        <w:trPr>
          <w:trHeight w:val="1981"/>
        </w:trPr>
        <w:tc>
          <w:tcPr>
            <w:tcW w:w="3261" w:type="dxa"/>
            <w:tcBorders>
              <w:left w:val="single" w:sz="4" w:space="0" w:color="000000"/>
              <w:bottom w:val="single" w:sz="4" w:space="0" w:color="000000"/>
            </w:tcBorders>
          </w:tcPr>
          <w:p w14:paraId="10FD2E5E" w14:textId="77777777" w:rsidR="004F0ECC" w:rsidRDefault="00C30EC3">
            <w:pPr>
              <w:rPr>
                <w:rFonts w:ascii="Garamond" w:eastAsia="Garamond" w:hAnsi="Garamond" w:cs="Garamond"/>
              </w:rPr>
            </w:pPr>
            <w:r>
              <w:rPr>
                <w:rFonts w:ascii="Garamond" w:eastAsia="Garamond" w:hAnsi="Garamond" w:cs="Garamond"/>
              </w:rPr>
              <w:t>Azioni indicate nell’emergenza</w:t>
            </w:r>
          </w:p>
        </w:tc>
        <w:tc>
          <w:tcPr>
            <w:tcW w:w="6376" w:type="dxa"/>
            <w:gridSpan w:val="2"/>
            <w:tcBorders>
              <w:left w:val="single" w:sz="4" w:space="0" w:color="000000"/>
              <w:bottom w:val="single" w:sz="4" w:space="0" w:color="000000"/>
              <w:right w:val="single" w:sz="4" w:space="0" w:color="000000"/>
            </w:tcBorders>
          </w:tcPr>
          <w:p w14:paraId="5BE88C49" w14:textId="77777777" w:rsidR="004F0ECC" w:rsidRDefault="004F0ECC">
            <w:pPr>
              <w:pBdr>
                <w:top w:val="nil"/>
                <w:left w:val="nil"/>
                <w:bottom w:val="nil"/>
                <w:right w:val="nil"/>
                <w:between w:val="nil"/>
              </w:pBdr>
              <w:spacing w:after="200" w:line="276" w:lineRule="auto"/>
              <w:rPr>
                <w:rFonts w:ascii="Garamond" w:eastAsia="Garamond" w:hAnsi="Garamond" w:cs="Garamond"/>
                <w:color w:val="000000"/>
              </w:rPr>
            </w:pPr>
          </w:p>
        </w:tc>
      </w:tr>
      <w:tr w:rsidR="004F0ECC" w14:paraId="59E6B8D6" w14:textId="77777777">
        <w:tc>
          <w:tcPr>
            <w:tcW w:w="3261" w:type="dxa"/>
            <w:tcBorders>
              <w:left w:val="single" w:sz="4" w:space="0" w:color="000000"/>
              <w:bottom w:val="single" w:sz="4" w:space="0" w:color="000000"/>
            </w:tcBorders>
          </w:tcPr>
          <w:p w14:paraId="4A75C905" w14:textId="77777777" w:rsidR="004F0ECC" w:rsidRDefault="004F0ECC">
            <w:pPr>
              <w:rPr>
                <w:rFonts w:ascii="Garamond" w:eastAsia="Garamond" w:hAnsi="Garamond" w:cs="Garamond"/>
              </w:rPr>
            </w:pPr>
          </w:p>
          <w:p w14:paraId="23ADABFF" w14:textId="77777777" w:rsidR="004F0ECC" w:rsidRDefault="00C30EC3">
            <w:pPr>
              <w:rPr>
                <w:rFonts w:ascii="Garamond" w:eastAsia="Garamond" w:hAnsi="Garamond" w:cs="Garamond"/>
              </w:rPr>
            </w:pPr>
            <w:r>
              <w:rPr>
                <w:rFonts w:ascii="Garamond" w:eastAsia="Garamond" w:hAnsi="Garamond" w:cs="Garamond"/>
              </w:rPr>
              <w:t>Telefoni per le emergenze in ordine preferenziale (per capacità di intervento, vicinanza, ecc.).</w:t>
            </w:r>
          </w:p>
          <w:p w14:paraId="58AC0DAF" w14:textId="77777777" w:rsidR="004F0ECC" w:rsidRDefault="004F0ECC">
            <w:pPr>
              <w:rPr>
                <w:rFonts w:ascii="Garamond" w:eastAsia="Garamond" w:hAnsi="Garamond" w:cs="Garamond"/>
              </w:rPr>
            </w:pPr>
          </w:p>
          <w:p w14:paraId="5B95C751" w14:textId="77777777" w:rsidR="004F0ECC" w:rsidRDefault="00C30EC3">
            <w:pPr>
              <w:rPr>
                <w:rFonts w:ascii="Garamond" w:eastAsia="Garamond" w:hAnsi="Garamond" w:cs="Garamond"/>
              </w:rPr>
            </w:pPr>
            <w:r>
              <w:rPr>
                <w:rFonts w:ascii="Garamond" w:eastAsia="Garamond" w:hAnsi="Garamond" w:cs="Garamond"/>
              </w:rPr>
              <w:lastRenderedPageBreak/>
              <w:t>In ogni caso la scuola può optare per chiamare direttamente il servizio 118</w:t>
            </w:r>
          </w:p>
        </w:tc>
        <w:tc>
          <w:tcPr>
            <w:tcW w:w="6376" w:type="dxa"/>
            <w:gridSpan w:val="2"/>
            <w:tcBorders>
              <w:left w:val="single" w:sz="4" w:space="0" w:color="000000"/>
              <w:bottom w:val="single" w:sz="4" w:space="0" w:color="000000"/>
              <w:right w:val="single" w:sz="4" w:space="0" w:color="000000"/>
            </w:tcBorders>
          </w:tcPr>
          <w:p w14:paraId="1C0C58FA" w14:textId="77777777" w:rsidR="004F0ECC" w:rsidRDefault="00C30EC3">
            <w:pPr>
              <w:numPr>
                <w:ilvl w:val="0"/>
                <w:numId w:val="7"/>
              </w:numPr>
              <w:pBdr>
                <w:top w:val="nil"/>
                <w:left w:val="nil"/>
                <w:bottom w:val="nil"/>
                <w:right w:val="nil"/>
                <w:between w:val="nil"/>
              </w:pBdr>
              <w:spacing w:after="200"/>
              <w:rPr>
                <w:rFonts w:ascii="Garamond" w:eastAsia="Garamond" w:hAnsi="Garamond" w:cs="Garamond"/>
                <w:color w:val="000000"/>
              </w:rPr>
            </w:pPr>
            <w:r>
              <w:rPr>
                <w:rFonts w:ascii="Garamond" w:eastAsia="Garamond" w:hAnsi="Garamond" w:cs="Garamond"/>
                <w:color w:val="000000"/>
              </w:rPr>
              <w:lastRenderedPageBreak/>
              <w:t>Dott. ________________________________</w:t>
            </w:r>
          </w:p>
          <w:p w14:paraId="20BE2D8A" w14:textId="77777777" w:rsidR="004F0ECC" w:rsidRDefault="00C30EC3">
            <w:pPr>
              <w:numPr>
                <w:ilvl w:val="0"/>
                <w:numId w:val="7"/>
              </w:numPr>
              <w:pBdr>
                <w:top w:val="nil"/>
                <w:left w:val="nil"/>
                <w:bottom w:val="nil"/>
                <w:right w:val="nil"/>
                <w:between w:val="nil"/>
              </w:pBdr>
              <w:spacing w:after="200"/>
              <w:rPr>
                <w:rFonts w:ascii="Garamond" w:eastAsia="Garamond" w:hAnsi="Garamond" w:cs="Garamond"/>
                <w:color w:val="000000"/>
              </w:rPr>
            </w:pPr>
            <w:r>
              <w:rPr>
                <w:rFonts w:ascii="Garamond" w:eastAsia="Garamond" w:hAnsi="Garamond" w:cs="Garamond"/>
                <w:color w:val="000000"/>
              </w:rPr>
              <w:t>Dott. ________________________________</w:t>
            </w:r>
          </w:p>
          <w:p w14:paraId="3AE5BBE2" w14:textId="77777777" w:rsidR="004F0ECC" w:rsidRDefault="00C30EC3">
            <w:pPr>
              <w:numPr>
                <w:ilvl w:val="0"/>
                <w:numId w:val="7"/>
              </w:numPr>
              <w:pBdr>
                <w:top w:val="nil"/>
                <w:left w:val="nil"/>
                <w:bottom w:val="nil"/>
                <w:right w:val="nil"/>
                <w:between w:val="nil"/>
              </w:pBdr>
              <w:spacing w:after="200"/>
              <w:rPr>
                <w:rFonts w:ascii="Garamond" w:eastAsia="Garamond" w:hAnsi="Garamond" w:cs="Garamond"/>
                <w:color w:val="000000"/>
              </w:rPr>
            </w:pPr>
            <w:proofErr w:type="gramStart"/>
            <w:r>
              <w:rPr>
                <w:rFonts w:ascii="Garamond" w:eastAsia="Garamond" w:hAnsi="Garamond" w:cs="Garamond"/>
                <w:color w:val="000000"/>
              </w:rPr>
              <w:t>Ospedale  _</w:t>
            </w:r>
            <w:proofErr w:type="gramEnd"/>
            <w:r>
              <w:rPr>
                <w:rFonts w:ascii="Garamond" w:eastAsia="Garamond" w:hAnsi="Garamond" w:cs="Garamond"/>
                <w:color w:val="000000"/>
              </w:rPr>
              <w:t>_______________________________</w:t>
            </w:r>
          </w:p>
          <w:p w14:paraId="1A65A226" w14:textId="77777777" w:rsidR="004F0ECC" w:rsidRDefault="00C30EC3">
            <w:pPr>
              <w:numPr>
                <w:ilvl w:val="0"/>
                <w:numId w:val="7"/>
              </w:numPr>
              <w:pBdr>
                <w:top w:val="nil"/>
                <w:left w:val="nil"/>
                <w:bottom w:val="nil"/>
                <w:right w:val="nil"/>
                <w:between w:val="nil"/>
              </w:pBdr>
              <w:spacing w:after="200"/>
              <w:rPr>
                <w:rFonts w:ascii="Garamond" w:eastAsia="Garamond" w:hAnsi="Garamond" w:cs="Garamond"/>
                <w:color w:val="000000"/>
              </w:rPr>
            </w:pPr>
            <w:proofErr w:type="gramStart"/>
            <w:r>
              <w:rPr>
                <w:rFonts w:ascii="Garamond" w:eastAsia="Garamond" w:hAnsi="Garamond" w:cs="Garamond"/>
                <w:color w:val="000000"/>
              </w:rPr>
              <w:t>Genitore  _</w:t>
            </w:r>
            <w:proofErr w:type="gramEnd"/>
            <w:r>
              <w:rPr>
                <w:rFonts w:ascii="Garamond" w:eastAsia="Garamond" w:hAnsi="Garamond" w:cs="Garamond"/>
                <w:color w:val="000000"/>
              </w:rPr>
              <w:t>_______________________________</w:t>
            </w:r>
          </w:p>
          <w:p w14:paraId="480A4580" w14:textId="77777777" w:rsidR="004F0ECC" w:rsidRDefault="00C30EC3">
            <w:pPr>
              <w:numPr>
                <w:ilvl w:val="0"/>
                <w:numId w:val="7"/>
              </w:numPr>
              <w:pBdr>
                <w:top w:val="nil"/>
                <w:left w:val="nil"/>
                <w:bottom w:val="nil"/>
                <w:right w:val="nil"/>
                <w:between w:val="nil"/>
              </w:pBdr>
              <w:spacing w:after="200"/>
              <w:rPr>
                <w:rFonts w:ascii="Garamond" w:eastAsia="Garamond" w:hAnsi="Garamond" w:cs="Garamond"/>
                <w:color w:val="000000"/>
              </w:rPr>
            </w:pPr>
            <w:proofErr w:type="gramStart"/>
            <w:r>
              <w:rPr>
                <w:rFonts w:ascii="Garamond" w:eastAsia="Garamond" w:hAnsi="Garamond" w:cs="Garamond"/>
                <w:color w:val="000000"/>
              </w:rPr>
              <w:lastRenderedPageBreak/>
              <w:t>Genitore  _</w:t>
            </w:r>
            <w:proofErr w:type="gramEnd"/>
            <w:r>
              <w:rPr>
                <w:rFonts w:ascii="Garamond" w:eastAsia="Garamond" w:hAnsi="Garamond" w:cs="Garamond"/>
                <w:color w:val="000000"/>
              </w:rPr>
              <w:t>_______________________________</w:t>
            </w:r>
          </w:p>
          <w:p w14:paraId="4D191418" w14:textId="77777777" w:rsidR="004F0ECC" w:rsidRDefault="00C30EC3">
            <w:pPr>
              <w:numPr>
                <w:ilvl w:val="0"/>
                <w:numId w:val="7"/>
              </w:numPr>
              <w:pBdr>
                <w:top w:val="nil"/>
                <w:left w:val="nil"/>
                <w:bottom w:val="nil"/>
                <w:right w:val="nil"/>
                <w:between w:val="nil"/>
              </w:pBdr>
              <w:spacing w:after="200"/>
              <w:rPr>
                <w:rFonts w:ascii="Garamond" w:eastAsia="Garamond" w:hAnsi="Garamond" w:cs="Garamond"/>
                <w:color w:val="000000"/>
              </w:rPr>
            </w:pPr>
            <w:r>
              <w:rPr>
                <w:rFonts w:ascii="Garamond" w:eastAsia="Garamond" w:hAnsi="Garamond" w:cs="Garamond"/>
                <w:color w:val="000000"/>
              </w:rPr>
              <w:t>Nonni ________________________________</w:t>
            </w:r>
          </w:p>
          <w:p w14:paraId="5624B954" w14:textId="77777777" w:rsidR="004F0ECC" w:rsidRDefault="00C30EC3">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i/>
                <w:color w:val="000000"/>
              </w:rPr>
              <w:t>Indicare numero di telefono e nominativo/ruolo de</w:t>
            </w:r>
            <w:r>
              <w:rPr>
                <w:rFonts w:ascii="Garamond" w:eastAsia="Garamond" w:hAnsi="Garamond" w:cs="Garamond"/>
                <w:i/>
                <w:color w:val="000000"/>
              </w:rPr>
              <w:t>lle persone disponibili nelle emergenze: familiari, medico curante, ecc.</w:t>
            </w:r>
          </w:p>
        </w:tc>
      </w:tr>
      <w:tr w:rsidR="004F0ECC" w14:paraId="59691BE5" w14:textId="77777777">
        <w:tc>
          <w:tcPr>
            <w:tcW w:w="9637" w:type="dxa"/>
            <w:gridSpan w:val="3"/>
            <w:tcBorders>
              <w:top w:val="single" w:sz="4" w:space="0" w:color="000000"/>
              <w:left w:val="single" w:sz="4" w:space="0" w:color="000000"/>
              <w:bottom w:val="single" w:sz="4" w:space="0" w:color="000000"/>
              <w:right w:val="single" w:sz="4" w:space="0" w:color="000000"/>
            </w:tcBorders>
          </w:tcPr>
          <w:p w14:paraId="034DC41C" w14:textId="77777777" w:rsidR="004F0ECC" w:rsidRDefault="00C30EC3">
            <w:pPr>
              <w:ind w:firstLine="1079"/>
              <w:jc w:val="center"/>
              <w:rPr>
                <w:rFonts w:ascii="Garamond" w:eastAsia="Garamond" w:hAnsi="Garamond" w:cs="Garamond"/>
                <w:b/>
              </w:rPr>
            </w:pPr>
            <w:r>
              <w:rPr>
                <w:rFonts w:ascii="Garamond" w:eastAsia="Garamond" w:hAnsi="Garamond" w:cs="Garamond"/>
                <w:b/>
              </w:rPr>
              <w:lastRenderedPageBreak/>
              <w:t>SITUAZIONI DI ROUTINE</w:t>
            </w:r>
          </w:p>
        </w:tc>
      </w:tr>
      <w:tr w:rsidR="004F0ECC" w14:paraId="268260BB" w14:textId="77777777">
        <w:trPr>
          <w:trHeight w:val="2285"/>
        </w:trPr>
        <w:tc>
          <w:tcPr>
            <w:tcW w:w="3402" w:type="dxa"/>
            <w:gridSpan w:val="2"/>
            <w:vMerge w:val="restart"/>
            <w:tcBorders>
              <w:top w:val="single" w:sz="4" w:space="0" w:color="000000"/>
              <w:left w:val="single" w:sz="4" w:space="0" w:color="000000"/>
            </w:tcBorders>
          </w:tcPr>
          <w:p w14:paraId="3060031A" w14:textId="77777777" w:rsidR="004F0ECC" w:rsidRDefault="004F0ECC">
            <w:pPr>
              <w:ind w:left="708" w:hanging="708"/>
              <w:rPr>
                <w:rFonts w:ascii="Garamond" w:eastAsia="Garamond" w:hAnsi="Garamond" w:cs="Garamond"/>
              </w:rPr>
            </w:pPr>
          </w:p>
          <w:p w14:paraId="6E63BDEE" w14:textId="77777777" w:rsidR="004F0ECC" w:rsidRDefault="004F0ECC">
            <w:pPr>
              <w:ind w:left="708" w:hanging="708"/>
              <w:rPr>
                <w:rFonts w:ascii="Garamond" w:eastAsia="Garamond" w:hAnsi="Garamond" w:cs="Garamond"/>
              </w:rPr>
            </w:pPr>
          </w:p>
          <w:p w14:paraId="037A4A3A" w14:textId="77777777" w:rsidR="004F0ECC" w:rsidRDefault="00C30EC3">
            <w:pPr>
              <w:ind w:left="708" w:hanging="708"/>
              <w:rPr>
                <w:rFonts w:ascii="Garamond" w:eastAsia="Garamond" w:hAnsi="Garamond" w:cs="Garamond"/>
              </w:rPr>
            </w:pPr>
            <w:r>
              <w:rPr>
                <w:rFonts w:ascii="Garamond" w:eastAsia="Garamond" w:hAnsi="Garamond" w:cs="Garamond"/>
              </w:rPr>
              <w:t>Recapiti per la quotidianità</w:t>
            </w:r>
          </w:p>
          <w:p w14:paraId="057E42CE" w14:textId="77777777" w:rsidR="004F0ECC" w:rsidRDefault="004F0ECC">
            <w:pPr>
              <w:ind w:left="708" w:hanging="708"/>
              <w:rPr>
                <w:rFonts w:ascii="Garamond" w:eastAsia="Garamond" w:hAnsi="Garamond" w:cs="Garamond"/>
              </w:rPr>
            </w:pPr>
          </w:p>
          <w:p w14:paraId="57D580FF" w14:textId="77777777" w:rsidR="004F0ECC" w:rsidRDefault="004F0ECC">
            <w:pPr>
              <w:ind w:left="708" w:hanging="708"/>
              <w:rPr>
                <w:rFonts w:ascii="Garamond" w:eastAsia="Garamond" w:hAnsi="Garamond" w:cs="Garamond"/>
              </w:rPr>
            </w:pPr>
          </w:p>
          <w:p w14:paraId="34C29E43" w14:textId="77777777" w:rsidR="004F0ECC" w:rsidRDefault="00C30EC3">
            <w:pPr>
              <w:rPr>
                <w:rFonts w:ascii="Garamond" w:eastAsia="Garamond" w:hAnsi="Garamond" w:cs="Garamond"/>
              </w:rPr>
            </w:pPr>
            <w:r>
              <w:rPr>
                <w:rFonts w:ascii="Garamond" w:eastAsia="Garamond" w:hAnsi="Garamond" w:cs="Garamond"/>
              </w:rPr>
              <w:t>I</w:t>
            </w:r>
            <w:r>
              <w:rPr>
                <w:rFonts w:ascii="Garamond" w:eastAsia="Garamond" w:hAnsi="Garamond" w:cs="Garamond"/>
                <w:i/>
              </w:rPr>
              <w:t>ndicare nominativi, ruoli, indirizzi e numeri telefonici</w:t>
            </w:r>
          </w:p>
        </w:tc>
        <w:tc>
          <w:tcPr>
            <w:tcW w:w="6235" w:type="dxa"/>
            <w:tcBorders>
              <w:top w:val="single" w:sz="4" w:space="0" w:color="000000"/>
              <w:left w:val="single" w:sz="4" w:space="0" w:color="000000"/>
              <w:bottom w:val="single" w:sz="4" w:space="0" w:color="000000"/>
              <w:right w:val="single" w:sz="4" w:space="0" w:color="000000"/>
            </w:tcBorders>
          </w:tcPr>
          <w:p w14:paraId="293E5233" w14:textId="77777777" w:rsidR="004F0ECC" w:rsidRDefault="00C30EC3">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Familiari</w:t>
            </w:r>
          </w:p>
          <w:p w14:paraId="56E42A8B" w14:textId="77777777" w:rsidR="004F0ECC" w:rsidRDefault="00C30EC3">
            <w:pPr>
              <w:pBdr>
                <w:top w:val="nil"/>
                <w:left w:val="nil"/>
                <w:bottom w:val="nil"/>
                <w:right w:val="nil"/>
                <w:between w:val="nil"/>
              </w:pBdr>
              <w:spacing w:after="200"/>
              <w:rPr>
                <w:rFonts w:ascii="Garamond" w:eastAsia="Garamond" w:hAnsi="Garamond" w:cs="Garamond"/>
                <w:color w:val="000000"/>
              </w:rPr>
            </w:pPr>
            <w:r>
              <w:rPr>
                <w:rFonts w:ascii="Garamond" w:eastAsia="Garamond" w:hAnsi="Garamond" w:cs="Garamond"/>
                <w:color w:val="000000"/>
              </w:rPr>
              <w:t>__________________________________</w:t>
            </w:r>
          </w:p>
          <w:p w14:paraId="0A41034C" w14:textId="77777777" w:rsidR="004F0ECC" w:rsidRDefault="00C30EC3">
            <w:pPr>
              <w:pBdr>
                <w:top w:val="nil"/>
                <w:left w:val="nil"/>
                <w:bottom w:val="nil"/>
                <w:right w:val="nil"/>
                <w:between w:val="nil"/>
              </w:pBdr>
              <w:spacing w:after="200"/>
              <w:rPr>
                <w:rFonts w:ascii="Garamond" w:eastAsia="Garamond" w:hAnsi="Garamond" w:cs="Garamond"/>
                <w:color w:val="000000"/>
              </w:rPr>
            </w:pPr>
            <w:r>
              <w:rPr>
                <w:rFonts w:ascii="Garamond" w:eastAsia="Garamond" w:hAnsi="Garamond" w:cs="Garamond"/>
                <w:color w:val="000000"/>
              </w:rPr>
              <w:t>__________________________________</w:t>
            </w:r>
          </w:p>
          <w:p w14:paraId="7B282431" w14:textId="77777777" w:rsidR="004F0ECC" w:rsidRDefault="00C30EC3">
            <w:pPr>
              <w:pBdr>
                <w:top w:val="nil"/>
                <w:left w:val="nil"/>
                <w:bottom w:val="nil"/>
                <w:right w:val="nil"/>
                <w:between w:val="nil"/>
              </w:pBdr>
              <w:spacing w:after="200"/>
              <w:rPr>
                <w:rFonts w:ascii="Garamond" w:eastAsia="Garamond" w:hAnsi="Garamond" w:cs="Garamond"/>
                <w:color w:val="000000"/>
              </w:rPr>
            </w:pPr>
            <w:r>
              <w:rPr>
                <w:rFonts w:ascii="Garamond" w:eastAsia="Garamond" w:hAnsi="Garamond" w:cs="Garamond"/>
                <w:color w:val="000000"/>
              </w:rPr>
              <w:t>__________________________________</w:t>
            </w:r>
          </w:p>
          <w:p w14:paraId="4E0164BC" w14:textId="77777777" w:rsidR="004F0ECC" w:rsidRDefault="004F0ECC">
            <w:pPr>
              <w:pBdr>
                <w:top w:val="nil"/>
                <w:left w:val="nil"/>
                <w:bottom w:val="nil"/>
                <w:right w:val="nil"/>
                <w:between w:val="nil"/>
              </w:pBdr>
              <w:spacing w:after="200"/>
              <w:rPr>
                <w:rFonts w:ascii="Garamond" w:eastAsia="Garamond" w:hAnsi="Garamond" w:cs="Garamond"/>
                <w:color w:val="000000"/>
              </w:rPr>
            </w:pPr>
          </w:p>
        </w:tc>
      </w:tr>
      <w:tr w:rsidR="004F0ECC" w14:paraId="7E38E833" w14:textId="77777777">
        <w:tc>
          <w:tcPr>
            <w:tcW w:w="3402" w:type="dxa"/>
            <w:gridSpan w:val="2"/>
            <w:vMerge/>
            <w:tcBorders>
              <w:top w:val="single" w:sz="4" w:space="0" w:color="000000"/>
              <w:left w:val="single" w:sz="4" w:space="0" w:color="000000"/>
            </w:tcBorders>
          </w:tcPr>
          <w:p w14:paraId="72C5B701" w14:textId="77777777" w:rsidR="004F0ECC" w:rsidRDefault="004F0ECC">
            <w:pPr>
              <w:widowControl w:val="0"/>
              <w:pBdr>
                <w:top w:val="nil"/>
                <w:left w:val="nil"/>
                <w:bottom w:val="nil"/>
                <w:right w:val="nil"/>
                <w:between w:val="nil"/>
              </w:pBdr>
              <w:spacing w:line="276" w:lineRule="auto"/>
              <w:rPr>
                <w:rFonts w:ascii="Garamond" w:eastAsia="Garamond" w:hAnsi="Garamond" w:cs="Garamond"/>
                <w:color w:val="000000"/>
              </w:rPr>
            </w:pPr>
          </w:p>
        </w:tc>
        <w:tc>
          <w:tcPr>
            <w:tcW w:w="6235" w:type="dxa"/>
            <w:tcBorders>
              <w:left w:val="single" w:sz="4" w:space="0" w:color="000000"/>
              <w:bottom w:val="single" w:sz="4" w:space="0" w:color="000000"/>
              <w:right w:val="single" w:sz="4" w:space="0" w:color="000000"/>
            </w:tcBorders>
          </w:tcPr>
          <w:p w14:paraId="260A8FBC" w14:textId="77777777" w:rsidR="004F0ECC" w:rsidRDefault="00C30EC3">
            <w:pPr>
              <w:pBdr>
                <w:top w:val="nil"/>
                <w:left w:val="nil"/>
                <w:bottom w:val="nil"/>
                <w:right w:val="nil"/>
                <w:between w:val="nil"/>
              </w:pBdr>
              <w:spacing w:after="200"/>
              <w:rPr>
                <w:rFonts w:ascii="Garamond" w:eastAsia="Garamond" w:hAnsi="Garamond" w:cs="Garamond"/>
                <w:color w:val="000000"/>
              </w:rPr>
            </w:pPr>
            <w:r>
              <w:rPr>
                <w:rFonts w:ascii="Garamond" w:eastAsia="Garamond" w:hAnsi="Garamond" w:cs="Garamond"/>
                <w:color w:val="000000"/>
              </w:rPr>
              <w:t>Medico __________________________________</w:t>
            </w:r>
          </w:p>
        </w:tc>
      </w:tr>
      <w:tr w:rsidR="004F0ECC" w14:paraId="74AD29C1" w14:textId="77777777">
        <w:tc>
          <w:tcPr>
            <w:tcW w:w="3402" w:type="dxa"/>
            <w:gridSpan w:val="2"/>
            <w:tcBorders>
              <w:left w:val="single" w:sz="4" w:space="0" w:color="000000"/>
              <w:bottom w:val="single" w:sz="4" w:space="0" w:color="000000"/>
            </w:tcBorders>
          </w:tcPr>
          <w:p w14:paraId="6830E29D" w14:textId="77777777" w:rsidR="004F0ECC" w:rsidRDefault="00C30EC3">
            <w:pPr>
              <w:rPr>
                <w:rFonts w:ascii="Garamond" w:eastAsia="Garamond" w:hAnsi="Garamond" w:cs="Garamond"/>
              </w:rPr>
            </w:pPr>
            <w:r>
              <w:rPr>
                <w:rFonts w:ascii="Garamond" w:eastAsia="Garamond" w:hAnsi="Garamond" w:cs="Garamond"/>
              </w:rPr>
              <w:t>Descrizione delle esigenze e di eventuali pratiche quotidiane</w:t>
            </w:r>
          </w:p>
          <w:p w14:paraId="36728511" w14:textId="77777777" w:rsidR="004F0ECC" w:rsidRDefault="004F0ECC">
            <w:pPr>
              <w:rPr>
                <w:rFonts w:ascii="Garamond" w:eastAsia="Garamond" w:hAnsi="Garamond" w:cs="Garamond"/>
              </w:rPr>
            </w:pPr>
          </w:p>
          <w:p w14:paraId="6267A375" w14:textId="77777777" w:rsidR="004F0ECC" w:rsidRDefault="00C30EC3">
            <w:pPr>
              <w:rPr>
                <w:rFonts w:ascii="Garamond" w:eastAsia="Garamond" w:hAnsi="Garamond" w:cs="Garamond"/>
              </w:rPr>
            </w:pPr>
            <w:r>
              <w:rPr>
                <w:rFonts w:ascii="Garamond" w:eastAsia="Garamond" w:hAnsi="Garamond" w:cs="Garamond"/>
                <w:i/>
              </w:rPr>
              <w:t>Come concordate nell’incontro collegiale con medico e famiglia.</w:t>
            </w:r>
          </w:p>
          <w:p w14:paraId="3CF6A7E1" w14:textId="77777777" w:rsidR="004F0ECC" w:rsidRDefault="004F0ECC">
            <w:pPr>
              <w:rPr>
                <w:rFonts w:ascii="Garamond" w:eastAsia="Garamond" w:hAnsi="Garamond" w:cs="Garamond"/>
              </w:rPr>
            </w:pPr>
          </w:p>
        </w:tc>
        <w:tc>
          <w:tcPr>
            <w:tcW w:w="6235" w:type="dxa"/>
            <w:tcBorders>
              <w:left w:val="single" w:sz="4" w:space="0" w:color="000000"/>
              <w:bottom w:val="single" w:sz="4" w:space="0" w:color="000000"/>
              <w:right w:val="single" w:sz="4" w:space="0" w:color="000000"/>
            </w:tcBorders>
          </w:tcPr>
          <w:p w14:paraId="5D933D8D" w14:textId="77777777" w:rsidR="004F0ECC" w:rsidRDefault="004F0ECC">
            <w:pPr>
              <w:pBdr>
                <w:top w:val="nil"/>
                <w:left w:val="nil"/>
                <w:bottom w:val="nil"/>
                <w:right w:val="nil"/>
                <w:between w:val="nil"/>
              </w:pBdr>
              <w:spacing w:after="200" w:line="276" w:lineRule="auto"/>
              <w:jc w:val="both"/>
              <w:rPr>
                <w:rFonts w:ascii="Garamond" w:eastAsia="Garamond" w:hAnsi="Garamond" w:cs="Garamond"/>
                <w:color w:val="000000"/>
              </w:rPr>
            </w:pPr>
          </w:p>
        </w:tc>
      </w:tr>
      <w:tr w:rsidR="004F0ECC" w14:paraId="4BB8EEB0" w14:textId="77777777">
        <w:tc>
          <w:tcPr>
            <w:tcW w:w="3402" w:type="dxa"/>
            <w:gridSpan w:val="2"/>
            <w:tcBorders>
              <w:left w:val="single" w:sz="4" w:space="0" w:color="000000"/>
              <w:bottom w:val="single" w:sz="4" w:space="0" w:color="000000"/>
            </w:tcBorders>
          </w:tcPr>
          <w:p w14:paraId="3227C1A8" w14:textId="77777777" w:rsidR="004F0ECC" w:rsidRDefault="00C30EC3">
            <w:pPr>
              <w:rPr>
                <w:rFonts w:ascii="Garamond" w:eastAsia="Garamond" w:hAnsi="Garamond" w:cs="Garamond"/>
              </w:rPr>
            </w:pPr>
            <w:r>
              <w:rPr>
                <w:rFonts w:ascii="Garamond" w:eastAsia="Garamond" w:hAnsi="Garamond" w:cs="Garamond"/>
              </w:rPr>
              <w:t>Personale incaricato della somministrazione dei farmaci</w:t>
            </w:r>
          </w:p>
          <w:p w14:paraId="3A3D1D47" w14:textId="77777777" w:rsidR="004F0ECC" w:rsidRDefault="004F0ECC">
            <w:pPr>
              <w:rPr>
                <w:rFonts w:ascii="Garamond" w:eastAsia="Garamond" w:hAnsi="Garamond" w:cs="Garamond"/>
              </w:rPr>
            </w:pPr>
          </w:p>
          <w:p w14:paraId="5598FF10" w14:textId="77777777" w:rsidR="004F0ECC" w:rsidRDefault="00C30EC3">
            <w:pPr>
              <w:rPr>
                <w:rFonts w:ascii="Garamond" w:eastAsia="Garamond" w:hAnsi="Garamond" w:cs="Garamond"/>
                <w:i/>
              </w:rPr>
            </w:pPr>
            <w:r>
              <w:rPr>
                <w:rFonts w:ascii="Garamond" w:eastAsia="Garamond" w:hAnsi="Garamond" w:cs="Garamond"/>
                <w:i/>
              </w:rPr>
              <w:t xml:space="preserve">Indicare nominativi </w:t>
            </w:r>
          </w:p>
        </w:tc>
        <w:tc>
          <w:tcPr>
            <w:tcW w:w="6235" w:type="dxa"/>
            <w:tcBorders>
              <w:left w:val="single" w:sz="4" w:space="0" w:color="000000"/>
              <w:bottom w:val="single" w:sz="4" w:space="0" w:color="000000"/>
              <w:right w:val="single" w:sz="4" w:space="0" w:color="000000"/>
            </w:tcBorders>
          </w:tcPr>
          <w:p w14:paraId="697DF395" w14:textId="77777777" w:rsidR="004F0ECC" w:rsidRDefault="004F0ECC">
            <w:pPr>
              <w:pBdr>
                <w:top w:val="nil"/>
                <w:left w:val="nil"/>
                <w:bottom w:val="nil"/>
                <w:right w:val="nil"/>
                <w:between w:val="nil"/>
              </w:pBdr>
              <w:spacing w:after="200" w:line="276" w:lineRule="auto"/>
              <w:rPr>
                <w:rFonts w:ascii="Garamond" w:eastAsia="Garamond" w:hAnsi="Garamond" w:cs="Garamond"/>
                <w:i/>
                <w:color w:val="000000"/>
              </w:rPr>
            </w:pPr>
          </w:p>
          <w:p w14:paraId="1FF6951D" w14:textId="77777777" w:rsidR="004F0ECC" w:rsidRDefault="004F0ECC">
            <w:pPr>
              <w:pBdr>
                <w:top w:val="nil"/>
                <w:left w:val="nil"/>
                <w:bottom w:val="nil"/>
                <w:right w:val="nil"/>
                <w:between w:val="nil"/>
              </w:pBdr>
              <w:spacing w:after="200" w:line="276" w:lineRule="auto"/>
              <w:rPr>
                <w:rFonts w:ascii="Garamond" w:eastAsia="Garamond" w:hAnsi="Garamond" w:cs="Garamond"/>
                <w:i/>
                <w:color w:val="000000"/>
              </w:rPr>
            </w:pPr>
          </w:p>
          <w:p w14:paraId="51C34849" w14:textId="77777777" w:rsidR="004F0ECC" w:rsidRDefault="004F0ECC">
            <w:pPr>
              <w:pBdr>
                <w:top w:val="nil"/>
                <w:left w:val="nil"/>
                <w:bottom w:val="nil"/>
                <w:right w:val="nil"/>
                <w:between w:val="nil"/>
              </w:pBdr>
              <w:spacing w:after="200" w:line="276" w:lineRule="auto"/>
              <w:rPr>
                <w:rFonts w:ascii="Garamond" w:eastAsia="Garamond" w:hAnsi="Garamond" w:cs="Garamond"/>
                <w:i/>
                <w:color w:val="000000"/>
              </w:rPr>
            </w:pPr>
          </w:p>
        </w:tc>
      </w:tr>
      <w:tr w:rsidR="004F0ECC" w14:paraId="3E5A7D76" w14:textId="77777777">
        <w:trPr>
          <w:trHeight w:val="2284"/>
        </w:trPr>
        <w:tc>
          <w:tcPr>
            <w:tcW w:w="3402" w:type="dxa"/>
            <w:gridSpan w:val="2"/>
            <w:tcBorders>
              <w:left w:val="single" w:sz="4" w:space="0" w:color="000000"/>
              <w:bottom w:val="single" w:sz="4" w:space="0" w:color="000000"/>
            </w:tcBorders>
          </w:tcPr>
          <w:p w14:paraId="10A9AB6F" w14:textId="77777777" w:rsidR="004F0ECC" w:rsidRDefault="00C30EC3">
            <w:pPr>
              <w:rPr>
                <w:rFonts w:ascii="Garamond" w:eastAsia="Garamond" w:hAnsi="Garamond" w:cs="Garamond"/>
              </w:rPr>
            </w:pPr>
            <w:r>
              <w:rPr>
                <w:rFonts w:ascii="Garamond" w:eastAsia="Garamond" w:hAnsi="Garamond" w:cs="Garamond"/>
              </w:rPr>
              <w:t>Personale incaricato di informare in modo puntuale ogni insegnante che opera nella classe, anche per tempi brevi, nonché tutto il personale del plesso (altri docenti, personale ATA, educatori, ecc.) perché ognuno possa essere preparato in caso di necessità</w:t>
            </w:r>
            <w:r>
              <w:rPr>
                <w:rFonts w:ascii="Garamond" w:eastAsia="Garamond" w:hAnsi="Garamond" w:cs="Garamond"/>
              </w:rPr>
              <w:t>.</w:t>
            </w:r>
          </w:p>
        </w:tc>
        <w:tc>
          <w:tcPr>
            <w:tcW w:w="6235" w:type="dxa"/>
            <w:tcBorders>
              <w:left w:val="single" w:sz="4" w:space="0" w:color="000000"/>
              <w:bottom w:val="single" w:sz="4" w:space="0" w:color="000000"/>
              <w:right w:val="single" w:sz="4" w:space="0" w:color="000000"/>
            </w:tcBorders>
          </w:tcPr>
          <w:p w14:paraId="58227E77" w14:textId="77777777" w:rsidR="004F0ECC" w:rsidRDefault="004F0ECC">
            <w:pPr>
              <w:pBdr>
                <w:top w:val="nil"/>
                <w:left w:val="nil"/>
                <w:bottom w:val="nil"/>
                <w:right w:val="nil"/>
                <w:between w:val="nil"/>
              </w:pBdr>
              <w:spacing w:after="200" w:line="276" w:lineRule="auto"/>
              <w:rPr>
                <w:rFonts w:ascii="Garamond" w:eastAsia="Garamond" w:hAnsi="Garamond" w:cs="Garamond"/>
                <w:color w:val="000000"/>
              </w:rPr>
            </w:pPr>
          </w:p>
        </w:tc>
      </w:tr>
      <w:tr w:rsidR="004F0ECC" w14:paraId="00A0ABAA" w14:textId="77777777">
        <w:tc>
          <w:tcPr>
            <w:tcW w:w="3402" w:type="dxa"/>
            <w:gridSpan w:val="2"/>
            <w:tcBorders>
              <w:left w:val="single" w:sz="4" w:space="0" w:color="000000"/>
              <w:bottom w:val="single" w:sz="4" w:space="0" w:color="000000"/>
            </w:tcBorders>
          </w:tcPr>
          <w:p w14:paraId="308BF6BA" w14:textId="77777777" w:rsidR="004F0ECC" w:rsidRDefault="00C30EC3">
            <w:pPr>
              <w:rPr>
                <w:rFonts w:ascii="Garamond" w:eastAsia="Garamond" w:hAnsi="Garamond" w:cs="Garamond"/>
              </w:rPr>
            </w:pPr>
            <w:r>
              <w:rPr>
                <w:rFonts w:ascii="Garamond" w:eastAsia="Garamond" w:hAnsi="Garamond" w:cs="Garamond"/>
              </w:rPr>
              <w:t xml:space="preserve">Personale incaricato del controllo della reperibilità e corretta conservazione dei materiali </w:t>
            </w:r>
            <w:r>
              <w:rPr>
                <w:rFonts w:ascii="Garamond" w:eastAsia="Garamond" w:hAnsi="Garamond" w:cs="Garamond"/>
              </w:rPr>
              <w:lastRenderedPageBreak/>
              <w:t>necessari, della reperibilità dei numeri di telefono per le emergenze.</w:t>
            </w:r>
          </w:p>
        </w:tc>
        <w:tc>
          <w:tcPr>
            <w:tcW w:w="6235" w:type="dxa"/>
            <w:tcBorders>
              <w:left w:val="single" w:sz="4" w:space="0" w:color="000000"/>
              <w:bottom w:val="single" w:sz="4" w:space="0" w:color="000000"/>
              <w:right w:val="single" w:sz="4" w:space="0" w:color="000000"/>
            </w:tcBorders>
          </w:tcPr>
          <w:p w14:paraId="048515C4" w14:textId="77777777" w:rsidR="004F0ECC" w:rsidRDefault="004F0ECC">
            <w:pPr>
              <w:pBdr>
                <w:top w:val="nil"/>
                <w:left w:val="nil"/>
                <w:bottom w:val="nil"/>
                <w:right w:val="nil"/>
                <w:between w:val="nil"/>
              </w:pBdr>
              <w:spacing w:after="200" w:line="276" w:lineRule="auto"/>
              <w:rPr>
                <w:rFonts w:ascii="Garamond" w:eastAsia="Garamond" w:hAnsi="Garamond" w:cs="Garamond"/>
                <w:color w:val="000000"/>
              </w:rPr>
            </w:pPr>
          </w:p>
        </w:tc>
      </w:tr>
    </w:tbl>
    <w:p w14:paraId="2EE659B9" w14:textId="77777777" w:rsidR="004F0ECC" w:rsidRDefault="004F0ECC">
      <w:pPr>
        <w:spacing w:line="360" w:lineRule="auto"/>
        <w:jc w:val="right"/>
        <w:rPr>
          <w:rFonts w:ascii="Garamond" w:eastAsia="Garamond" w:hAnsi="Garamond" w:cs="Garamond"/>
        </w:rPr>
      </w:pPr>
    </w:p>
    <w:p w14:paraId="560CD431" w14:textId="77777777" w:rsidR="004F0ECC" w:rsidRDefault="00C30EC3">
      <w:pPr>
        <w:pBdr>
          <w:top w:val="nil"/>
          <w:left w:val="nil"/>
          <w:bottom w:val="nil"/>
          <w:right w:val="nil"/>
          <w:between w:val="nil"/>
        </w:pBdr>
        <w:spacing w:after="200"/>
        <w:rPr>
          <w:rFonts w:ascii="Garamond" w:eastAsia="Garamond" w:hAnsi="Garamond" w:cs="Garamond"/>
          <w:color w:val="000000"/>
        </w:rPr>
      </w:pPr>
      <w:r>
        <w:rPr>
          <w:rFonts w:ascii="Garamond" w:eastAsia="Garamond" w:hAnsi="Garamond" w:cs="Garamond"/>
          <w:color w:val="000000"/>
        </w:rPr>
        <w:t>Data: __________________________________</w:t>
      </w:r>
    </w:p>
    <w:p w14:paraId="453533CE" w14:textId="77777777" w:rsidR="004F0ECC" w:rsidRDefault="00C30EC3">
      <w:pPr>
        <w:spacing w:line="360" w:lineRule="auto"/>
        <w:rPr>
          <w:rFonts w:ascii="Garamond" w:eastAsia="Garamond" w:hAnsi="Garamond" w:cs="Garamond"/>
          <w:i/>
        </w:rPr>
      </w:pPr>
      <w:r>
        <w:rPr>
          <w:rFonts w:ascii="Garamond" w:eastAsia="Garamond" w:hAnsi="Garamond" w:cs="Garamond"/>
          <w:i/>
        </w:rPr>
        <w:t>Firme</w:t>
      </w:r>
    </w:p>
    <w:tbl>
      <w:tblPr>
        <w:tblStyle w:val="a4"/>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8385"/>
      </w:tblGrid>
      <w:tr w:rsidR="004F0ECC" w14:paraId="0F1BA127" w14:textId="77777777">
        <w:tc>
          <w:tcPr>
            <w:tcW w:w="1230" w:type="dxa"/>
            <w:vAlign w:val="center"/>
          </w:tcPr>
          <w:p w14:paraId="25113975" w14:textId="77777777" w:rsidR="004F0ECC" w:rsidRDefault="00C30EC3">
            <w:pPr>
              <w:spacing w:line="360" w:lineRule="auto"/>
              <w:rPr>
                <w:rFonts w:ascii="Garamond" w:eastAsia="Garamond" w:hAnsi="Garamond" w:cs="Garamond"/>
              </w:rPr>
            </w:pPr>
            <w:r>
              <w:rPr>
                <w:rFonts w:ascii="Garamond" w:eastAsia="Garamond" w:hAnsi="Garamond" w:cs="Garamond"/>
              </w:rPr>
              <w:t>Scuola</w:t>
            </w:r>
          </w:p>
        </w:tc>
        <w:tc>
          <w:tcPr>
            <w:tcW w:w="8385" w:type="dxa"/>
            <w:vAlign w:val="center"/>
          </w:tcPr>
          <w:p w14:paraId="20D60C41" w14:textId="77777777" w:rsidR="004F0ECC" w:rsidRDefault="004F0ECC">
            <w:pPr>
              <w:spacing w:line="360" w:lineRule="auto"/>
              <w:rPr>
                <w:rFonts w:ascii="Garamond" w:eastAsia="Garamond" w:hAnsi="Garamond" w:cs="Garamond"/>
              </w:rPr>
            </w:pPr>
          </w:p>
          <w:p w14:paraId="4EA0EFC8" w14:textId="77777777" w:rsidR="004F0ECC" w:rsidRDefault="004F0ECC">
            <w:pPr>
              <w:spacing w:line="360" w:lineRule="auto"/>
              <w:rPr>
                <w:rFonts w:ascii="Garamond" w:eastAsia="Garamond" w:hAnsi="Garamond" w:cs="Garamond"/>
              </w:rPr>
            </w:pPr>
          </w:p>
        </w:tc>
      </w:tr>
      <w:tr w:rsidR="004F0ECC" w14:paraId="57658352" w14:textId="77777777">
        <w:trPr>
          <w:trHeight w:val="335"/>
        </w:trPr>
        <w:tc>
          <w:tcPr>
            <w:tcW w:w="1230" w:type="dxa"/>
          </w:tcPr>
          <w:p w14:paraId="32021250" w14:textId="77777777" w:rsidR="004F0ECC" w:rsidRDefault="00C30EC3">
            <w:pPr>
              <w:spacing w:line="360" w:lineRule="auto"/>
              <w:rPr>
                <w:rFonts w:ascii="Garamond" w:eastAsia="Garamond" w:hAnsi="Garamond" w:cs="Garamond"/>
              </w:rPr>
            </w:pPr>
            <w:r>
              <w:rPr>
                <w:rFonts w:ascii="Garamond" w:eastAsia="Garamond" w:hAnsi="Garamond" w:cs="Garamond"/>
              </w:rPr>
              <w:t>Famiglia</w:t>
            </w:r>
          </w:p>
        </w:tc>
        <w:tc>
          <w:tcPr>
            <w:tcW w:w="8385" w:type="dxa"/>
          </w:tcPr>
          <w:p w14:paraId="148542EF" w14:textId="77777777" w:rsidR="004F0ECC" w:rsidRDefault="004F0ECC">
            <w:pPr>
              <w:spacing w:line="360" w:lineRule="auto"/>
              <w:jc w:val="center"/>
              <w:rPr>
                <w:rFonts w:ascii="Garamond" w:eastAsia="Garamond" w:hAnsi="Garamond" w:cs="Garamond"/>
              </w:rPr>
            </w:pPr>
          </w:p>
        </w:tc>
      </w:tr>
      <w:tr w:rsidR="004F0ECC" w14:paraId="6844D8B0" w14:textId="77777777">
        <w:tc>
          <w:tcPr>
            <w:tcW w:w="1230" w:type="dxa"/>
          </w:tcPr>
          <w:p w14:paraId="6C6BB8FA" w14:textId="77777777" w:rsidR="004F0ECC" w:rsidRDefault="00C30EC3">
            <w:pPr>
              <w:spacing w:line="360" w:lineRule="auto"/>
              <w:rPr>
                <w:rFonts w:ascii="Garamond" w:eastAsia="Garamond" w:hAnsi="Garamond" w:cs="Garamond"/>
              </w:rPr>
            </w:pPr>
            <w:r>
              <w:rPr>
                <w:rFonts w:ascii="Garamond" w:eastAsia="Garamond" w:hAnsi="Garamond" w:cs="Garamond"/>
              </w:rPr>
              <w:t>Personale sanitario</w:t>
            </w:r>
          </w:p>
        </w:tc>
        <w:tc>
          <w:tcPr>
            <w:tcW w:w="8385" w:type="dxa"/>
          </w:tcPr>
          <w:p w14:paraId="7BA44701" w14:textId="77777777" w:rsidR="004F0ECC" w:rsidRDefault="00C30EC3">
            <w:pPr>
              <w:spacing w:line="360" w:lineRule="auto"/>
              <w:rPr>
                <w:rFonts w:ascii="Garamond" w:eastAsia="Garamond" w:hAnsi="Garamond" w:cs="Garamond"/>
              </w:rPr>
            </w:pPr>
            <w:r>
              <w:rPr>
                <w:rFonts w:ascii="Garamond" w:eastAsia="Garamond" w:hAnsi="Garamond" w:cs="Garamond"/>
              </w:rPr>
              <w:t>Dott.</w:t>
            </w:r>
          </w:p>
        </w:tc>
      </w:tr>
    </w:tbl>
    <w:p w14:paraId="3439C45C" w14:textId="77777777" w:rsidR="004F0ECC" w:rsidRDefault="004F0ECC">
      <w:pPr>
        <w:spacing w:line="276" w:lineRule="auto"/>
        <w:rPr>
          <w:rFonts w:ascii="Garamond" w:eastAsia="Garamond" w:hAnsi="Garamond" w:cs="Garamond"/>
        </w:rPr>
      </w:pPr>
      <w:bookmarkStart w:id="0" w:name="_heading=h.gjdgxs" w:colFirst="0" w:colLast="0"/>
      <w:bookmarkEnd w:id="0"/>
    </w:p>
    <w:sectPr w:rsidR="004F0ECC">
      <w:headerReference w:type="even" r:id="rId8"/>
      <w:headerReference w:type="default" r:id="rId9"/>
      <w:footerReference w:type="even" r:id="rId10"/>
      <w:footerReference w:type="default" r:id="rId11"/>
      <w:headerReference w:type="first" r:id="rId12"/>
      <w:footerReference w:type="first" r:id="rId13"/>
      <w:pgSz w:w="11906" w:h="16838"/>
      <w:pgMar w:top="426" w:right="1134" w:bottom="1134" w:left="1134" w:header="284" w:footer="6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7F1C" w14:textId="77777777" w:rsidR="00000000" w:rsidRDefault="00C30EC3">
      <w:r>
        <w:separator/>
      </w:r>
    </w:p>
  </w:endnote>
  <w:endnote w:type="continuationSeparator" w:id="0">
    <w:p w14:paraId="587E1A8D" w14:textId="77777777" w:rsidR="00000000" w:rsidRDefault="00C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A7BA" w14:textId="77777777" w:rsidR="004F0ECC" w:rsidRDefault="004F0ECC">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EF45" w14:textId="77777777" w:rsidR="004F0ECC" w:rsidRDefault="00C30EC3">
    <w:pPr>
      <w:pBdr>
        <w:top w:val="nil"/>
        <w:left w:val="nil"/>
        <w:bottom w:val="nil"/>
        <w:right w:val="nil"/>
        <w:between w:val="nil"/>
      </w:pBdr>
      <w:tabs>
        <w:tab w:val="center" w:pos="4819"/>
        <w:tab w:val="right" w:pos="9638"/>
      </w:tabs>
      <w:jc w:val="center"/>
      <w:rPr>
        <w:color w:val="000000"/>
      </w:rPr>
    </w:pPr>
    <w:r>
      <w:rPr>
        <w:noProof/>
      </w:rPr>
      <w:drawing>
        <wp:anchor distT="0" distB="0" distL="114300" distR="114300" simplePos="0" relativeHeight="251658240" behindDoc="0" locked="0" layoutInCell="1" hidden="0" allowOverlap="1" wp14:anchorId="2B0E0F3B" wp14:editId="556B1ECD">
          <wp:simplePos x="0" y="0"/>
          <wp:positionH relativeFrom="column">
            <wp:posOffset>2004060</wp:posOffset>
          </wp:positionH>
          <wp:positionV relativeFrom="paragraph">
            <wp:posOffset>-128269</wp:posOffset>
          </wp:positionV>
          <wp:extent cx="2295525" cy="638175"/>
          <wp:effectExtent l="0" t="0" r="0" b="0"/>
          <wp:wrapSquare wrapText="bothSides" distT="0" distB="0" distL="114300" distR="114300"/>
          <wp:docPr id="1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95525" cy="63817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7858" w14:textId="77777777" w:rsidR="004F0ECC" w:rsidRDefault="004F0EC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D0E5" w14:textId="77777777" w:rsidR="00000000" w:rsidRDefault="00C30EC3">
      <w:r>
        <w:separator/>
      </w:r>
    </w:p>
  </w:footnote>
  <w:footnote w:type="continuationSeparator" w:id="0">
    <w:p w14:paraId="7B23DEC5" w14:textId="77777777" w:rsidR="00000000" w:rsidRDefault="00C3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381C" w14:textId="77777777" w:rsidR="004F0ECC" w:rsidRDefault="004F0ECC">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40E6" w14:textId="77777777" w:rsidR="004F0ECC" w:rsidRDefault="004F0ECC">
    <w:pPr>
      <w:widowControl w:val="0"/>
      <w:pBdr>
        <w:top w:val="nil"/>
        <w:left w:val="nil"/>
        <w:bottom w:val="nil"/>
        <w:right w:val="nil"/>
        <w:between w:val="nil"/>
      </w:pBdr>
      <w:spacing w:line="276" w:lineRule="auto"/>
      <w:rPr>
        <w:rFonts w:ascii="Garamond" w:eastAsia="Garamond" w:hAnsi="Garamond" w:cs="Garamond"/>
      </w:rPr>
    </w:pPr>
  </w:p>
  <w:tbl>
    <w:tblPr>
      <w:tblStyle w:val="a5"/>
      <w:tblW w:w="97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80"/>
      <w:gridCol w:w="5812"/>
      <w:gridCol w:w="1979"/>
    </w:tblGrid>
    <w:tr w:rsidR="004F0ECC" w14:paraId="2FAEBF07" w14:textId="77777777">
      <w:tc>
        <w:tcPr>
          <w:tcW w:w="1980" w:type="dxa"/>
          <w:vAlign w:val="bottom"/>
        </w:tcPr>
        <w:p w14:paraId="78236FBF" w14:textId="77777777" w:rsidR="004F0ECC" w:rsidRDefault="00C30EC3">
          <w:pPr>
            <w:tabs>
              <w:tab w:val="center" w:pos="4819"/>
              <w:tab w:val="right" w:pos="9638"/>
            </w:tabs>
            <w:jc w:val="center"/>
            <w:rPr>
              <w:color w:val="000000"/>
            </w:rPr>
          </w:pPr>
          <w:r>
            <w:rPr>
              <w:noProof/>
            </w:rPr>
            <w:drawing>
              <wp:inline distT="0" distB="0" distL="0" distR="0" wp14:anchorId="7C82A7F1" wp14:editId="3B71BC17">
                <wp:extent cx="1198800" cy="954000"/>
                <wp:effectExtent l="0" t="0" r="0" b="0"/>
                <wp:docPr id="118" name="image3.jpg" descr="logo piccolo senza scritta"/>
                <wp:cNvGraphicFramePr/>
                <a:graphic xmlns:a="http://schemas.openxmlformats.org/drawingml/2006/main">
                  <a:graphicData uri="http://schemas.openxmlformats.org/drawingml/2006/picture">
                    <pic:pic xmlns:pic="http://schemas.openxmlformats.org/drawingml/2006/picture">
                      <pic:nvPicPr>
                        <pic:cNvPr id="0" name="image3.jpg" descr="logo piccolo senza scritta"/>
                        <pic:cNvPicPr preferRelativeResize="0"/>
                      </pic:nvPicPr>
                      <pic:blipFill>
                        <a:blip r:embed="rId1"/>
                        <a:srcRect/>
                        <a:stretch>
                          <a:fillRect/>
                        </a:stretch>
                      </pic:blipFill>
                      <pic:spPr>
                        <a:xfrm>
                          <a:off x="0" y="0"/>
                          <a:ext cx="1198800" cy="954000"/>
                        </a:xfrm>
                        <a:prstGeom prst="rect">
                          <a:avLst/>
                        </a:prstGeom>
                        <a:ln/>
                      </pic:spPr>
                    </pic:pic>
                  </a:graphicData>
                </a:graphic>
              </wp:inline>
            </w:drawing>
          </w:r>
        </w:p>
      </w:tc>
      <w:tc>
        <w:tcPr>
          <w:tcW w:w="5812" w:type="dxa"/>
        </w:tcPr>
        <w:p w14:paraId="0282FB6F" w14:textId="77777777" w:rsidR="004F0ECC" w:rsidRDefault="00C30EC3">
          <w:pPr>
            <w:tabs>
              <w:tab w:val="center" w:pos="4819"/>
              <w:tab w:val="right" w:pos="9638"/>
            </w:tabs>
            <w:jc w:val="center"/>
            <w:rPr>
              <w:color w:val="000000"/>
            </w:rPr>
          </w:pPr>
          <w:r>
            <w:rPr>
              <w:noProof/>
            </w:rPr>
            <w:drawing>
              <wp:inline distT="0" distB="0" distL="0" distR="0" wp14:anchorId="15499BCB" wp14:editId="43EA81A1">
                <wp:extent cx="496800" cy="496800"/>
                <wp:effectExtent l="0" t="0" r="0" b="0"/>
                <wp:docPr id="1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96800" cy="496800"/>
                        </a:xfrm>
                        <a:prstGeom prst="rect">
                          <a:avLst/>
                        </a:prstGeom>
                        <a:ln/>
                      </pic:spPr>
                    </pic:pic>
                  </a:graphicData>
                </a:graphic>
              </wp:inline>
            </w:drawing>
          </w:r>
        </w:p>
        <w:p w14:paraId="75F48D57" w14:textId="77777777" w:rsidR="004F0ECC" w:rsidRDefault="00C30EC3">
          <w:pPr>
            <w:pBdr>
              <w:top w:val="nil"/>
              <w:left w:val="nil"/>
              <w:bottom w:val="nil"/>
              <w:right w:val="nil"/>
              <w:between w:val="nil"/>
            </w:pBdr>
            <w:tabs>
              <w:tab w:val="center" w:pos="4819"/>
              <w:tab w:val="right" w:pos="9638"/>
            </w:tabs>
            <w:ind w:left="-142" w:hanging="170"/>
            <w:jc w:val="center"/>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ISTITUTO COMPRENSIVO “POSATORA - PIANO ARCHI”</w:t>
          </w:r>
        </w:p>
        <w:p w14:paraId="41DF2F67" w14:textId="77777777" w:rsidR="004F0ECC" w:rsidRDefault="00C30EC3">
          <w:pPr>
            <w:pBdr>
              <w:top w:val="nil"/>
              <w:left w:val="nil"/>
              <w:bottom w:val="nil"/>
              <w:right w:val="nil"/>
              <w:between w:val="nil"/>
            </w:pBdr>
            <w:tabs>
              <w:tab w:val="left" w:pos="75"/>
              <w:tab w:val="center" w:pos="2642"/>
              <w:tab w:val="center" w:pos="4819"/>
              <w:tab w:val="right" w:pos="9638"/>
            </w:tabs>
            <w:ind w:left="-31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t>Scuola Infanzia – Primaria – Secondaria 1°grado</w:t>
          </w:r>
        </w:p>
        <w:p w14:paraId="2A2A6972" w14:textId="77777777" w:rsidR="004F0ECC" w:rsidRDefault="00C30EC3">
          <w:pPr>
            <w:pBdr>
              <w:top w:val="nil"/>
              <w:left w:val="nil"/>
              <w:bottom w:val="nil"/>
              <w:right w:val="nil"/>
              <w:between w:val="nil"/>
            </w:pBdr>
            <w:tabs>
              <w:tab w:val="left" w:pos="840"/>
              <w:tab w:val="center" w:pos="2798"/>
              <w:tab w:val="center" w:pos="4819"/>
              <w:tab w:val="right" w:pos="9638"/>
            </w:tabs>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t xml:space="preserve">Via Urbino, 22 - 60126 ANCONA </w:t>
          </w:r>
        </w:p>
        <w:p w14:paraId="381C0AE3" w14:textId="77777777" w:rsidR="004F0ECC" w:rsidRDefault="00C30EC3">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 071 894992 – 0712810464</w:t>
          </w:r>
        </w:p>
        <w:p w14:paraId="26DA8374" w14:textId="77777777" w:rsidR="004F0ECC" w:rsidRDefault="00C30EC3">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C.F. 80013030426 </w:t>
          </w:r>
        </w:p>
        <w:p w14:paraId="27F1BC94" w14:textId="77777777" w:rsidR="004F0ECC" w:rsidRDefault="00C30EC3">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u w:val="single"/>
            </w:rPr>
            <w:t>fattura elettronica-codice univoco dell’ufficio</w:t>
          </w:r>
          <w:r>
            <w:rPr>
              <w:rFonts w:ascii="Century Gothic" w:eastAsia="Century Gothic" w:hAnsi="Century Gothic" w:cs="Century Gothic"/>
              <w:color w:val="000000"/>
              <w:sz w:val="18"/>
              <w:szCs w:val="18"/>
            </w:rPr>
            <w:t xml:space="preserve">: </w:t>
          </w:r>
          <w:r>
            <w:rPr>
              <w:rFonts w:ascii="Century Gothic" w:eastAsia="Century Gothic" w:hAnsi="Century Gothic" w:cs="Century Gothic"/>
              <w:b/>
              <w:color w:val="000000"/>
              <w:sz w:val="18"/>
              <w:szCs w:val="18"/>
              <w:u w:val="single"/>
            </w:rPr>
            <w:t>UFW2CU</w:t>
          </w:r>
        </w:p>
        <w:p w14:paraId="7FDC3F85" w14:textId="77777777" w:rsidR="004F0ECC" w:rsidRDefault="00C30EC3">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Sito web: www.icposatorapianoarchi.edu.it</w:t>
          </w:r>
        </w:p>
        <w:p w14:paraId="3F7DD5A4" w14:textId="77777777" w:rsidR="004F0ECC" w:rsidRDefault="00C30EC3">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e-mail: </w:t>
          </w:r>
          <w:hyperlink r:id="rId3">
            <w:r>
              <w:rPr>
                <w:rFonts w:ascii="Century Gothic" w:eastAsia="Century Gothic" w:hAnsi="Century Gothic" w:cs="Century Gothic"/>
                <w:color w:val="0000FF"/>
                <w:sz w:val="18"/>
                <w:szCs w:val="18"/>
                <w:u w:val="single"/>
              </w:rPr>
              <w:t>anic81800a@istruzione.it</w:t>
            </w:r>
          </w:hyperlink>
          <w:r>
            <w:rPr>
              <w:rFonts w:ascii="Century Gothic" w:eastAsia="Century Gothic" w:hAnsi="Century Gothic" w:cs="Century Gothic"/>
              <w:color w:val="000000"/>
              <w:sz w:val="18"/>
              <w:szCs w:val="18"/>
            </w:rPr>
            <w:t xml:space="preserve"> – </w:t>
          </w:r>
          <w:hyperlink r:id="rId4">
            <w:r>
              <w:rPr>
                <w:rFonts w:ascii="Century Gothic" w:eastAsia="Century Gothic" w:hAnsi="Century Gothic" w:cs="Century Gothic"/>
                <w:color w:val="0000FF"/>
                <w:sz w:val="18"/>
                <w:szCs w:val="18"/>
                <w:u w:val="single"/>
              </w:rPr>
              <w:t>anic81800a@pec.is</w:t>
            </w:r>
            <w:r>
              <w:rPr>
                <w:rFonts w:ascii="Century Gothic" w:eastAsia="Century Gothic" w:hAnsi="Century Gothic" w:cs="Century Gothic"/>
                <w:color w:val="0000FF"/>
                <w:sz w:val="18"/>
                <w:szCs w:val="18"/>
                <w:u w:val="single"/>
              </w:rPr>
              <w:t>truzione.it</w:t>
            </w:r>
          </w:hyperlink>
        </w:p>
      </w:tc>
      <w:tc>
        <w:tcPr>
          <w:tcW w:w="1979" w:type="dxa"/>
          <w:vAlign w:val="bottom"/>
        </w:tcPr>
        <w:p w14:paraId="5979C606" w14:textId="77777777" w:rsidR="004F0ECC" w:rsidRDefault="00C30EC3">
          <w:pPr>
            <w:tabs>
              <w:tab w:val="center" w:pos="4819"/>
              <w:tab w:val="right" w:pos="9638"/>
            </w:tabs>
            <w:jc w:val="center"/>
            <w:rPr>
              <w:color w:val="000000"/>
            </w:rPr>
          </w:pPr>
          <w:r>
            <w:rPr>
              <w:rFonts w:ascii="Calibri" w:eastAsia="Calibri" w:hAnsi="Calibri" w:cs="Calibri"/>
              <w:noProof/>
              <w:color w:val="000000"/>
              <w:sz w:val="22"/>
              <w:szCs w:val="22"/>
            </w:rPr>
            <w:drawing>
              <wp:inline distT="0" distB="0" distL="0" distR="0" wp14:anchorId="167BD0E3" wp14:editId="27094E50">
                <wp:extent cx="1182940" cy="1078599"/>
                <wp:effectExtent l="0" t="0" r="0" b="0"/>
                <wp:docPr id="119" name="image1.jpg" descr="U:\SIMONA\Anno 2015-2016\LOGO UNICEF\LOGO 1.jpg"/>
                <wp:cNvGraphicFramePr/>
                <a:graphic xmlns:a="http://schemas.openxmlformats.org/drawingml/2006/main">
                  <a:graphicData uri="http://schemas.openxmlformats.org/drawingml/2006/picture">
                    <pic:pic xmlns:pic="http://schemas.openxmlformats.org/drawingml/2006/picture">
                      <pic:nvPicPr>
                        <pic:cNvPr id="0" name="image1.jpg" descr="U:\SIMONA\Anno 2015-2016\LOGO UNICEF\LOGO 1.jpg"/>
                        <pic:cNvPicPr preferRelativeResize="0"/>
                      </pic:nvPicPr>
                      <pic:blipFill>
                        <a:blip r:embed="rId5"/>
                        <a:srcRect l="9290" r="7705"/>
                        <a:stretch>
                          <a:fillRect/>
                        </a:stretch>
                      </pic:blipFill>
                      <pic:spPr>
                        <a:xfrm>
                          <a:off x="0" y="0"/>
                          <a:ext cx="1182940" cy="1078599"/>
                        </a:xfrm>
                        <a:prstGeom prst="rect">
                          <a:avLst/>
                        </a:prstGeom>
                        <a:ln/>
                      </pic:spPr>
                    </pic:pic>
                  </a:graphicData>
                </a:graphic>
              </wp:inline>
            </w:drawing>
          </w:r>
        </w:p>
      </w:tc>
    </w:tr>
  </w:tbl>
  <w:p w14:paraId="5DE34A21" w14:textId="77777777" w:rsidR="004F0ECC" w:rsidRDefault="004F0ECC">
    <w:pPr>
      <w:pBdr>
        <w:top w:val="nil"/>
        <w:left w:val="nil"/>
        <w:bottom w:val="nil"/>
        <w:right w:val="nil"/>
        <w:between w:val="nil"/>
      </w:pBdr>
      <w:tabs>
        <w:tab w:val="center" w:pos="4819"/>
        <w:tab w:val="right" w:pos="9638"/>
      </w:tabs>
      <w:rPr>
        <w:rFonts w:ascii="Century Gothic" w:eastAsia="Century Gothic" w:hAnsi="Century Gothic" w:cs="Century Gothic"/>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644F" w14:textId="77777777" w:rsidR="004F0ECC" w:rsidRDefault="004F0EC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7BB"/>
    <w:multiLevelType w:val="multilevel"/>
    <w:tmpl w:val="13A29930"/>
    <w:lvl w:ilvl="0">
      <w:start w:val="1"/>
      <w:numFmt w:val="decimal"/>
      <w:lvlText w:val="%1."/>
      <w:lvlJc w:val="left"/>
      <w:pPr>
        <w:ind w:left="360" w:hanging="360"/>
      </w:pPr>
      <w:rPr>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896351"/>
    <w:multiLevelType w:val="multilevel"/>
    <w:tmpl w:val="D14E58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B23722E"/>
    <w:multiLevelType w:val="multilevel"/>
    <w:tmpl w:val="4A503A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1212FE9"/>
    <w:multiLevelType w:val="multilevel"/>
    <w:tmpl w:val="87D441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9796A9C"/>
    <w:multiLevelType w:val="multilevel"/>
    <w:tmpl w:val="3EF6C7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DD700CE"/>
    <w:multiLevelType w:val="multilevel"/>
    <w:tmpl w:val="0A8CE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FA5ABB"/>
    <w:multiLevelType w:val="multilevel"/>
    <w:tmpl w:val="EF5E8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53C30DD"/>
    <w:multiLevelType w:val="multilevel"/>
    <w:tmpl w:val="B3C076C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5F9693D"/>
    <w:multiLevelType w:val="multilevel"/>
    <w:tmpl w:val="0CFC5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0C47D5"/>
    <w:multiLevelType w:val="multilevel"/>
    <w:tmpl w:val="D2268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C6977F7"/>
    <w:multiLevelType w:val="multilevel"/>
    <w:tmpl w:val="11D22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38774F"/>
    <w:multiLevelType w:val="multilevel"/>
    <w:tmpl w:val="C0A04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47033A7"/>
    <w:multiLevelType w:val="multilevel"/>
    <w:tmpl w:val="879CE55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E206A68"/>
    <w:multiLevelType w:val="multilevel"/>
    <w:tmpl w:val="E2985C4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6"/>
  </w:num>
  <w:num w:numId="3">
    <w:abstractNumId w:val="12"/>
  </w:num>
  <w:num w:numId="4">
    <w:abstractNumId w:val="9"/>
  </w:num>
  <w:num w:numId="5">
    <w:abstractNumId w:val="1"/>
  </w:num>
  <w:num w:numId="6">
    <w:abstractNumId w:val="10"/>
  </w:num>
  <w:num w:numId="7">
    <w:abstractNumId w:val="0"/>
  </w:num>
  <w:num w:numId="8">
    <w:abstractNumId w:val="3"/>
  </w:num>
  <w:num w:numId="9">
    <w:abstractNumId w:val="5"/>
  </w:num>
  <w:num w:numId="10">
    <w:abstractNumId w:val="8"/>
  </w:num>
  <w:num w:numId="11">
    <w:abstractNumId w:val="11"/>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CC"/>
    <w:rsid w:val="004F0ECC"/>
    <w:rsid w:val="00C30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83D0"/>
  <w15:docId w15:val="{433A101A-8094-4DC4-887E-CB25982A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spacing w:before="240" w:after="60"/>
      <w:outlineLvl w:val="2"/>
    </w:pPr>
    <w:rPr>
      <w:rFonts w:ascii="Cambria" w:eastAsia="Cambria" w:hAnsi="Cambria" w:cs="Cambria"/>
      <w:b/>
      <w:sz w:val="26"/>
      <w:szCs w:val="2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A32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3280"/>
    <w:rPr>
      <w:rFonts w:ascii="Tahoma" w:hAnsi="Tahoma" w:cs="Tahoma"/>
      <w:sz w:val="16"/>
      <w:szCs w:val="16"/>
    </w:rPr>
  </w:style>
  <w:style w:type="character" w:styleId="Collegamentoipertestuale">
    <w:name w:val="Hyperlink"/>
    <w:basedOn w:val="Carpredefinitoparagrafo"/>
    <w:uiPriority w:val="99"/>
    <w:unhideWhenUsed/>
    <w:rsid w:val="006533FD"/>
    <w:rPr>
      <w:color w:val="0000FF" w:themeColor="hyperlink"/>
      <w:u w:val="single"/>
    </w:rPr>
  </w:style>
  <w:style w:type="paragraph" w:styleId="Corpotesto">
    <w:name w:val="Body Text"/>
    <w:basedOn w:val="Normale"/>
    <w:link w:val="CorpotestoCarattere"/>
    <w:uiPriority w:val="1"/>
    <w:qFormat/>
    <w:rsid w:val="00DF0A73"/>
    <w:pPr>
      <w:suppressAutoHyphens/>
      <w:spacing w:line="288" w:lineRule="auto"/>
    </w:pPr>
    <w:rPr>
      <w:rFonts w:ascii="Calibri" w:eastAsia="Calibri" w:hAnsi="Calibri" w:cs="Calibri"/>
      <w:sz w:val="18"/>
      <w:szCs w:val="18"/>
      <w:lang w:bidi="it-IT"/>
    </w:rPr>
  </w:style>
  <w:style w:type="character" w:customStyle="1" w:styleId="CorpotestoCarattere">
    <w:name w:val="Corpo testo Carattere"/>
    <w:basedOn w:val="Carpredefinitoparagrafo"/>
    <w:link w:val="Corpotesto"/>
    <w:uiPriority w:val="1"/>
    <w:rsid w:val="00DF0A73"/>
    <w:rPr>
      <w:rFonts w:ascii="Calibri" w:eastAsia="Calibri" w:hAnsi="Calibri" w:cs="Calibri"/>
      <w:sz w:val="18"/>
      <w:szCs w:val="18"/>
      <w:lang w:bidi="it-IT"/>
    </w:rPr>
  </w:style>
  <w:style w:type="paragraph" w:styleId="Paragrafoelenco">
    <w:name w:val="List Paragraph"/>
    <w:basedOn w:val="Normale"/>
    <w:uiPriority w:val="34"/>
    <w:qFormat/>
    <w:rsid w:val="00DF0A73"/>
    <w:pPr>
      <w:suppressAutoHyphens/>
      <w:spacing w:before="1"/>
      <w:ind w:left="850" w:hanging="286"/>
    </w:pPr>
    <w:rPr>
      <w:rFonts w:ascii="Calibri" w:eastAsia="Calibri" w:hAnsi="Calibri" w:cs="Calibri"/>
      <w:sz w:val="22"/>
      <w:szCs w:val="22"/>
      <w:lang w:bidi="it-IT"/>
    </w:rPr>
  </w:style>
  <w:style w:type="paragraph" w:customStyle="1" w:styleId="TableParagraph">
    <w:name w:val="Table Paragraph"/>
    <w:basedOn w:val="Normale"/>
    <w:uiPriority w:val="1"/>
    <w:qFormat/>
    <w:rsid w:val="00DF0A73"/>
    <w:pPr>
      <w:suppressAutoHyphens/>
      <w:ind w:left="107"/>
    </w:pPr>
    <w:rPr>
      <w:rFonts w:ascii="Calibri" w:eastAsia="Calibri" w:hAnsi="Calibri" w:cs="Calibri"/>
      <w:sz w:val="22"/>
      <w:szCs w:val="22"/>
      <w:lang w:bidi="it-IT"/>
    </w:rPr>
  </w:style>
  <w:style w:type="table" w:styleId="Grigliatabella">
    <w:name w:val="Table Grid"/>
    <w:basedOn w:val="Tabellanormale"/>
    <w:uiPriority w:val="39"/>
    <w:rsid w:val="0033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C20F7C"/>
    <w:pPr>
      <w:tabs>
        <w:tab w:val="center" w:pos="4819"/>
        <w:tab w:val="right" w:pos="9638"/>
      </w:tabs>
    </w:pPr>
  </w:style>
  <w:style w:type="character" w:customStyle="1" w:styleId="PidipaginaCarattere">
    <w:name w:val="Piè di pagina Carattere"/>
    <w:basedOn w:val="Carpredefinitoparagrafo"/>
    <w:link w:val="Pidipagina"/>
    <w:uiPriority w:val="99"/>
    <w:rsid w:val="00C20F7C"/>
  </w:style>
  <w:style w:type="paragraph" w:styleId="NormaleWeb">
    <w:name w:val="Normal (Web)"/>
    <w:basedOn w:val="Normale"/>
    <w:uiPriority w:val="99"/>
    <w:semiHidden/>
    <w:unhideWhenUsed/>
    <w:rsid w:val="00CA11C5"/>
    <w:pPr>
      <w:spacing w:before="100" w:beforeAutospacing="1" w:after="100" w:afterAutospacing="1"/>
    </w:pPr>
  </w:style>
  <w:style w:type="paragraph" w:customStyle="1" w:styleId="Normale1">
    <w:name w:val="Normale1"/>
    <w:rsid w:val="00E66E2E"/>
    <w:pPr>
      <w:widowControl w:val="0"/>
      <w:contextualSpacing/>
    </w:pPr>
    <w:rPr>
      <w:color w:val="000000"/>
      <w:szCs w:val="20"/>
    </w:rPr>
  </w:style>
  <w:style w:type="paragraph" w:customStyle="1" w:styleId="Elencoacolori-Colore11">
    <w:name w:val="Elenco a colori - Colore 11"/>
    <w:basedOn w:val="Normale"/>
    <w:uiPriority w:val="99"/>
    <w:rsid w:val="00366598"/>
    <w:pPr>
      <w:suppressAutoHyphens/>
      <w:spacing w:after="200" w:line="276" w:lineRule="auto"/>
      <w:ind w:left="720"/>
    </w:pPr>
    <w:rPr>
      <w:rFonts w:ascii="Calibri" w:hAnsi="Calibri" w:cs="Calibri"/>
      <w:sz w:val="22"/>
      <w:szCs w:val="22"/>
      <w:lang w:eastAsia="ar-SA"/>
    </w:rPr>
  </w:style>
  <w:style w:type="paragraph" w:customStyle="1" w:styleId="Contenutotabella">
    <w:name w:val="Contenuto tabella"/>
    <w:basedOn w:val="Normale"/>
    <w:uiPriority w:val="99"/>
    <w:rsid w:val="00366598"/>
    <w:pPr>
      <w:suppressLineNumbers/>
      <w:suppressAutoHyphens/>
      <w:spacing w:after="200" w:line="276" w:lineRule="auto"/>
    </w:pPr>
    <w:rPr>
      <w:rFonts w:ascii="Calibri" w:hAnsi="Calibri" w:cs="Calibri"/>
      <w:sz w:val="22"/>
      <w:szCs w:val="22"/>
      <w:lang w:eastAsia="ar-SA"/>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55" w:type="dxa"/>
        <w:left w:w="55" w:type="dxa"/>
        <w:bottom w:w="55" w:type="dxa"/>
        <w:right w:w="5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anic81800a@istruzione.it" TargetMode="External"/><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hyperlink" Target="mailto:anic81800a@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6uJVk7X0eYmqCJLrw0NwiUaMQ==">AMUW2mUV8Nwwv0e0N7H1Kr2izQAkGjxE43//bgPZaDpTKcjRrPRezDsQq3wg4XDbz6jozqe946hHmesp79R0h+02ajOqMPOD5V4NaFf870ebofeufZby+5izVOUALaQdms3kFbWtABa+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2393</Words>
  <Characters>13642</Characters>
  <Application>Microsoft Office Word</Application>
  <DocSecurity>0</DocSecurity>
  <Lines>113</Lines>
  <Paragraphs>32</Paragraphs>
  <ScaleCrop>false</ScaleCrop>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Lucia Pietroni</cp:lastModifiedBy>
  <cp:revision>2</cp:revision>
  <dcterms:created xsi:type="dcterms:W3CDTF">2021-09-23T07:33:00Z</dcterms:created>
  <dcterms:modified xsi:type="dcterms:W3CDTF">2022-09-28T07:59:00Z</dcterms:modified>
</cp:coreProperties>
</file>