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di autorizzazione alla somministrazione di farmaci in orario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cognome padre)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cognome madre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_____________________________________,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genitori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dell’alunno/a 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a  _____________________________________ il 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  ___________________________ in via  _________________________,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frequentante la sezione/classe_____ della Scuola _______________________, essendo il minore affetto da ______________________________ e constatata l’assoluta necessità, come da allegata richiesta medica rilasciata in data ________________ dal Dott.___________________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chiedono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le persone sotto elencate possano accedere ai locali scolastici per somministrare i farmaci prescritti al proprio figlio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nominativo, grado di parentela o qualifica):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genitori o di chi esercita la patria potestà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Numeri di telefono utili: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spacing w:after="280" w:before="280" w:lineRule="auto"/>
        <w:ind w:left="1080" w:hanging="360"/>
        <w:rPr>
          <w:rFonts w:ascii="Garamond" w:cs="Garamond" w:eastAsia="Garamond" w:hAnsi="Garamond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Pediatra di libera scelta / Medico curante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spacing w:after="0" w:before="280" w:lineRule="auto"/>
        <w:ind w:left="1080" w:hanging="360"/>
        <w:rPr>
          <w:rFonts w:ascii="Garamond" w:cs="Garamond" w:eastAsia="Garamond" w:hAnsi="Garamond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Genitori 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spacing w:after="0" w:before="28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pacing w:after="280" w:before="280" w:lineRule="auto"/>
        <w:ind w:left="720" w:firstLine="0"/>
        <w:rPr>
          <w:rFonts w:ascii="Garamond" w:cs="Garamond" w:eastAsia="Garamond" w:hAnsi="Garamond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Modello 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Normal (Web)"/>
    <w:uiPriority w:val="0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0T+k06kwKh69IuGT6s4tG6aQw==">AMUW2mW+RxNHHtOuAVbVdmdlRiNkUop7yw7PPCzGnpBIsZcloxI9/luboXcNUeSl8Pdbz66Qezd36M5fSiHkJiLdq2cL9l/tce5wUIbhEkvIEyt4PKtVltzzqcRyiZSNq0EJxmrbDqEU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2022-09-27T15:39:00Z</dcterms:created>
  <dc:creator>dirigente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86BA5A01780446B887E4853A57B0CE00</vt:lpwstr>
  </property>
</Properties>
</file>